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6711F6" w:rsidRDefault="00261181" w:rsidP="008E2E0D">
      <w:pPr>
        <w:jc w:val="center"/>
        <w:rPr>
          <w:b/>
          <w:sz w:val="50"/>
          <w:szCs w:val="50"/>
        </w:rPr>
      </w:pPr>
      <w:r>
        <w:rPr>
          <w:b/>
          <w:sz w:val="50"/>
          <w:szCs w:val="50"/>
        </w:rPr>
        <w:t xml:space="preserve"> </w:t>
      </w:r>
      <w:r w:rsidR="008E2E0D" w:rsidRPr="006711F6">
        <w:rPr>
          <w:b/>
          <w:sz w:val="50"/>
          <w:szCs w:val="50"/>
        </w:rPr>
        <w:t>SEGUROS LAFISE COSTA RICA, S.A.</w:t>
      </w:r>
    </w:p>
    <w:p w:rsidR="00AC1E23" w:rsidRDefault="00AC1E23" w:rsidP="008E2E0D">
      <w:pPr>
        <w:jc w:val="center"/>
        <w:rPr>
          <w:b/>
          <w:sz w:val="32"/>
          <w:szCs w:val="32"/>
        </w:rPr>
      </w:pPr>
      <w:r>
        <w:rPr>
          <w:b/>
          <w:sz w:val="32"/>
          <w:szCs w:val="32"/>
        </w:rPr>
        <w:t>ROTURA DE MAQUINARIA</w:t>
      </w:r>
    </w:p>
    <w:p w:rsidR="00FC13B2" w:rsidRPr="007760FB" w:rsidRDefault="00AF2BF4" w:rsidP="00FC13B2">
      <w:pPr>
        <w:jc w:val="center"/>
        <w:rPr>
          <w:b/>
          <w:sz w:val="28"/>
          <w:szCs w:val="28"/>
        </w:rPr>
      </w:pPr>
      <w:r w:rsidRPr="001A6693">
        <w:rPr>
          <w:b/>
          <w:sz w:val="32"/>
          <w:szCs w:val="32"/>
        </w:rPr>
        <w:t xml:space="preserve"> </w:t>
      </w:r>
      <w:r w:rsidR="00FC13B2" w:rsidRPr="007760FB">
        <w:rPr>
          <w:b/>
          <w:sz w:val="28"/>
          <w:szCs w:val="28"/>
        </w:rPr>
        <w:t>(</w:t>
      </w:r>
      <w:r w:rsidR="007760FB" w:rsidRPr="007760FB">
        <w:rPr>
          <w:b/>
          <w:sz w:val="28"/>
          <w:szCs w:val="28"/>
        </w:rPr>
        <w:t>DÓLARES</w:t>
      </w:r>
      <w:r w:rsidR="00FC13B2" w:rsidRPr="007760FB">
        <w:rPr>
          <w:b/>
          <w:sz w:val="28"/>
          <w:szCs w:val="28"/>
        </w:rPr>
        <w:t>)</w:t>
      </w:r>
    </w:p>
    <w:p w:rsidR="00FC13B2" w:rsidRDefault="00FC13B2" w:rsidP="001A6693">
      <w:pPr>
        <w:jc w:val="center"/>
        <w:rPr>
          <w:b/>
          <w:sz w:val="32"/>
          <w:szCs w:val="32"/>
        </w:rPr>
      </w:pPr>
    </w:p>
    <w:p w:rsidR="001A6693" w:rsidRPr="006711F6" w:rsidRDefault="001A6693" w:rsidP="001A6693">
      <w:pPr>
        <w:jc w:val="center"/>
        <w:rPr>
          <w:b/>
          <w:sz w:val="32"/>
          <w:szCs w:val="32"/>
        </w:rPr>
      </w:pPr>
      <w:r w:rsidRPr="006711F6">
        <w:rPr>
          <w:b/>
          <w:sz w:val="32"/>
          <w:szCs w:val="32"/>
        </w:rPr>
        <w:t xml:space="preserve">CONDICIONES </w:t>
      </w:r>
      <w:r>
        <w:rPr>
          <w:b/>
          <w:sz w:val="32"/>
          <w:szCs w:val="32"/>
        </w:rPr>
        <w:t>GENERALES</w:t>
      </w:r>
    </w:p>
    <w:p w:rsidR="001A6693" w:rsidRDefault="001A6693" w:rsidP="001A6693">
      <w:pPr>
        <w:jc w:val="both"/>
        <w:rPr>
          <w:b/>
          <w:sz w:val="28"/>
          <w:szCs w:val="28"/>
        </w:rPr>
      </w:pPr>
    </w:p>
    <w:p w:rsidR="008E2E0D" w:rsidRPr="001A6693" w:rsidRDefault="001A6693" w:rsidP="001A6693">
      <w:pPr>
        <w:jc w:val="center"/>
        <w:rPr>
          <w:b/>
          <w:sz w:val="32"/>
          <w:szCs w:val="32"/>
        </w:rPr>
      </w:pPr>
      <w:r w:rsidRPr="001A6693">
        <w:rPr>
          <w:b/>
          <w:sz w:val="32"/>
          <w:szCs w:val="32"/>
        </w:rPr>
        <w:t xml:space="preserve"> </w:t>
      </w:r>
    </w:p>
    <w:p w:rsidR="00595D15" w:rsidRPr="00E83D13" w:rsidRDefault="00595D15" w:rsidP="00556B5C">
      <w:pPr>
        <w:jc w:val="both"/>
        <w:rPr>
          <w:rFonts w:ascii="Arial" w:hAnsi="Arial" w:cs="Arial"/>
          <w:b/>
        </w:rPr>
      </w:pPr>
    </w:p>
    <w:p w:rsidR="00556B5C" w:rsidRPr="00E83D13" w:rsidRDefault="00556B5C" w:rsidP="00556B5C">
      <w:pPr>
        <w:jc w:val="both"/>
        <w:rPr>
          <w:rFonts w:ascii="Arial" w:hAnsi="Arial" w:cs="Arial"/>
          <w:b/>
        </w:rPr>
      </w:pPr>
    </w:p>
    <w:p w:rsidR="00595D15" w:rsidRPr="00E83D13" w:rsidRDefault="00595D15" w:rsidP="00595D15">
      <w:pPr>
        <w:pStyle w:val="Default"/>
        <w:jc w:val="both"/>
        <w:rPr>
          <w:rFonts w:ascii="Arial" w:hAnsi="Arial" w:cs="Arial"/>
          <w:color w:val="auto"/>
        </w:rPr>
      </w:pPr>
      <w:r w:rsidRPr="00E83D13">
        <w:rPr>
          <w:rFonts w:ascii="Arial" w:hAnsi="Arial" w:cs="Arial"/>
          <w:b/>
          <w:color w:val="auto"/>
        </w:rPr>
        <w:t>S</w:t>
      </w:r>
      <w:r w:rsidR="00EA756E" w:rsidRPr="00E83D13">
        <w:rPr>
          <w:rFonts w:ascii="Arial" w:hAnsi="Arial" w:cs="Arial"/>
          <w:b/>
          <w:color w:val="auto"/>
        </w:rPr>
        <w:t xml:space="preserve">EGUROS </w:t>
      </w:r>
      <w:r w:rsidRPr="00E83D13">
        <w:rPr>
          <w:rFonts w:ascii="Arial" w:hAnsi="Arial" w:cs="Arial"/>
          <w:b/>
          <w:color w:val="auto"/>
        </w:rPr>
        <w:t xml:space="preserve">LAFISE </w:t>
      </w:r>
      <w:r w:rsidR="00B807D3">
        <w:rPr>
          <w:rFonts w:ascii="Arial" w:hAnsi="Arial" w:cs="Arial"/>
          <w:b/>
          <w:color w:val="auto"/>
        </w:rPr>
        <w:t>COSTA RICA</w:t>
      </w:r>
      <w:r w:rsidRPr="00E83D13">
        <w:rPr>
          <w:rFonts w:ascii="Arial" w:hAnsi="Arial" w:cs="Arial"/>
          <w:b/>
          <w:color w:val="auto"/>
        </w:rPr>
        <w:t>, S.A.</w:t>
      </w:r>
      <w:r w:rsidRPr="00E83D13">
        <w:rPr>
          <w:rFonts w:ascii="Arial" w:hAnsi="Arial" w:cs="Arial"/>
          <w:color w:val="auto"/>
        </w:rPr>
        <w:t xml:space="preserve">, en adelante denominada </w:t>
      </w:r>
      <w:r w:rsidRPr="00E83D13">
        <w:rPr>
          <w:rFonts w:ascii="Arial" w:hAnsi="Arial" w:cs="Arial"/>
          <w:b/>
          <w:color w:val="auto"/>
        </w:rPr>
        <w:t>SEGUROS LAFISE</w:t>
      </w:r>
      <w:r w:rsidRPr="00E83D13">
        <w:rPr>
          <w:rFonts w:ascii="Arial" w:hAnsi="Arial" w:cs="Arial"/>
          <w:color w:val="auto"/>
        </w:rPr>
        <w:t>, y quien suscribe la solicitud del seguro, en adelante denominado el Tomador y/o Asegurado, convienen en la expedición del presente contrato de seguros,</w:t>
      </w:r>
      <w:r w:rsidR="003E462B" w:rsidRPr="003E462B">
        <w:rPr>
          <w:rFonts w:ascii="Arial" w:hAnsi="Arial" w:cs="Arial"/>
          <w:color w:val="auto"/>
        </w:rPr>
        <w:t xml:space="preserve"> </w:t>
      </w:r>
      <w:r w:rsidR="003E462B" w:rsidRPr="00706CD0">
        <w:rPr>
          <w:rFonts w:ascii="Arial" w:hAnsi="Arial" w:cs="Arial"/>
          <w:color w:val="auto"/>
        </w:rPr>
        <w:t>perteneciente a la categoría de “Seguros Generales”,</w:t>
      </w:r>
      <w:r w:rsidR="003E462B">
        <w:rPr>
          <w:rFonts w:ascii="Arial" w:hAnsi="Arial" w:cs="Arial"/>
          <w:color w:val="auto"/>
        </w:rPr>
        <w:t xml:space="preserve"> y</w:t>
      </w:r>
      <w:r w:rsidRPr="00E83D13">
        <w:rPr>
          <w:rFonts w:ascii="Arial" w:hAnsi="Arial" w:cs="Arial"/>
          <w:color w:val="auto"/>
        </w:rPr>
        <w:t xml:space="preserve"> en adelante denominado la Póliza, de la cual forman parte: la Solicitud de Seguro, las Condiciones Generales, las Condiciones Particulares y las Adenda y, así como cualquier documento suscrito por el Tomador y/o Asegurado </w:t>
      </w:r>
      <w:r w:rsidR="005D6DEE">
        <w:rPr>
          <w:rFonts w:ascii="Arial" w:hAnsi="Arial" w:cs="Arial"/>
          <w:color w:val="auto"/>
        </w:rPr>
        <w:t xml:space="preserve">y </w:t>
      </w:r>
      <w:r w:rsidR="005D6DEE" w:rsidRPr="00D870D5">
        <w:rPr>
          <w:rFonts w:ascii="Arial" w:hAnsi="Arial" w:cs="Arial"/>
          <w:b/>
          <w:color w:val="auto"/>
        </w:rPr>
        <w:t>SEGUROS LAFISE</w:t>
      </w:r>
      <w:r w:rsidR="005D6DEE">
        <w:rPr>
          <w:rFonts w:ascii="Arial" w:hAnsi="Arial" w:cs="Arial"/>
          <w:color w:val="auto"/>
        </w:rPr>
        <w:t xml:space="preserve"> </w:t>
      </w:r>
      <w:r w:rsidRPr="00E83D13">
        <w:rPr>
          <w:rFonts w:ascii="Arial" w:hAnsi="Arial" w:cs="Arial"/>
          <w:color w:val="auto"/>
        </w:rPr>
        <w:t xml:space="preserve">para celebrar o modificar el contrato. </w:t>
      </w:r>
    </w:p>
    <w:p w:rsidR="00595D15" w:rsidRPr="00E83D13" w:rsidRDefault="00595D15" w:rsidP="00595D15">
      <w:pPr>
        <w:pStyle w:val="Default"/>
        <w:jc w:val="both"/>
        <w:rPr>
          <w:rFonts w:ascii="Arial" w:hAnsi="Arial" w:cs="Arial"/>
          <w:color w:val="auto"/>
        </w:rPr>
      </w:pPr>
    </w:p>
    <w:p w:rsidR="00595D15" w:rsidRPr="00E83D13" w:rsidRDefault="00595D15" w:rsidP="00595D15">
      <w:pPr>
        <w:pStyle w:val="Default"/>
        <w:jc w:val="both"/>
        <w:rPr>
          <w:rFonts w:ascii="Arial" w:hAnsi="Arial" w:cs="Arial"/>
          <w:color w:val="auto"/>
        </w:rPr>
      </w:pPr>
      <w:r w:rsidRPr="00E83D13">
        <w:rPr>
          <w:rFonts w:ascii="Arial" w:hAnsi="Arial" w:cs="Arial"/>
          <w:color w:val="auto"/>
        </w:rPr>
        <w:t xml:space="preserve">Para fines de interpretación de la Póliza, las Condiciones Particulares, </w:t>
      </w:r>
      <w:r w:rsidR="006D5DA4">
        <w:rPr>
          <w:rFonts w:ascii="Arial" w:hAnsi="Arial" w:cs="Arial"/>
          <w:color w:val="auto"/>
        </w:rPr>
        <w:t>A</w:t>
      </w:r>
      <w:r w:rsidR="00DB4C61">
        <w:rPr>
          <w:rFonts w:ascii="Arial" w:hAnsi="Arial" w:cs="Arial"/>
          <w:color w:val="auto"/>
        </w:rPr>
        <w:t>nexo</w:t>
      </w:r>
      <w:r w:rsidR="006D5DA4">
        <w:rPr>
          <w:rFonts w:ascii="Arial" w:hAnsi="Arial" w:cs="Arial"/>
          <w:color w:val="auto"/>
        </w:rPr>
        <w:t>s, A</w:t>
      </w:r>
      <w:r w:rsidR="00DB4C61">
        <w:rPr>
          <w:rFonts w:ascii="Arial" w:hAnsi="Arial" w:cs="Arial"/>
          <w:color w:val="auto"/>
        </w:rPr>
        <w:t>dend</w:t>
      </w:r>
      <w:r w:rsidR="007E49FD">
        <w:rPr>
          <w:rFonts w:ascii="Arial" w:hAnsi="Arial" w:cs="Arial"/>
          <w:color w:val="auto"/>
        </w:rPr>
        <w:t>a</w:t>
      </w:r>
      <w:r w:rsidR="006D5DA4">
        <w:rPr>
          <w:rFonts w:ascii="Arial" w:hAnsi="Arial" w:cs="Arial"/>
          <w:color w:val="auto"/>
        </w:rPr>
        <w:t xml:space="preserve"> y E</w:t>
      </w:r>
      <w:r w:rsidR="00DB4C61">
        <w:rPr>
          <w:rFonts w:ascii="Arial" w:hAnsi="Arial" w:cs="Arial"/>
          <w:color w:val="auto"/>
        </w:rPr>
        <w:t xml:space="preserve">ndosos </w:t>
      </w:r>
      <w:r w:rsidRPr="00E83D13">
        <w:rPr>
          <w:rFonts w:ascii="Arial" w:hAnsi="Arial" w:cs="Arial"/>
          <w:color w:val="auto"/>
        </w:rPr>
        <w:t>prevalecen sobre las Condiciones Generales.</w:t>
      </w:r>
    </w:p>
    <w:p w:rsidR="00595D15" w:rsidRPr="00E83D13" w:rsidRDefault="00595D15" w:rsidP="00595D15">
      <w:pPr>
        <w:pStyle w:val="Default"/>
        <w:jc w:val="both"/>
        <w:rPr>
          <w:rFonts w:ascii="Arial" w:hAnsi="Arial" w:cs="Arial"/>
          <w:color w:val="auto"/>
        </w:rPr>
      </w:pPr>
    </w:p>
    <w:p w:rsidR="00595D15" w:rsidRPr="00E83D13" w:rsidRDefault="00595D15" w:rsidP="00595D15">
      <w:pPr>
        <w:pStyle w:val="Default"/>
        <w:jc w:val="both"/>
        <w:rPr>
          <w:rFonts w:ascii="Arial" w:hAnsi="Arial" w:cs="Arial"/>
          <w:color w:val="auto"/>
        </w:rPr>
      </w:pPr>
      <w:r w:rsidRPr="00E83D13">
        <w:rPr>
          <w:rFonts w:ascii="Arial" w:hAnsi="Arial" w:cs="Arial"/>
          <w:color w:val="auto"/>
        </w:rPr>
        <w:t xml:space="preserve">Queda convenido que la Póliza tendrá validez hasta que </w:t>
      </w:r>
      <w:r w:rsidRPr="00E83D13">
        <w:rPr>
          <w:rFonts w:ascii="Arial" w:hAnsi="Arial" w:cs="Arial"/>
          <w:b/>
          <w:color w:val="auto"/>
        </w:rPr>
        <w:t>SEGUROS LAFISE</w:t>
      </w:r>
      <w:r w:rsidRPr="00E83D13">
        <w:rPr>
          <w:rFonts w:ascii="Arial" w:hAnsi="Arial" w:cs="Arial"/>
          <w:color w:val="auto"/>
        </w:rPr>
        <w:t>, acepte los riesgos expuestos de pérdida del Tomador y/o Asegurado.</w:t>
      </w:r>
    </w:p>
    <w:p w:rsidR="00595D15" w:rsidRPr="00E83D13" w:rsidRDefault="00595D15" w:rsidP="00595D15">
      <w:pPr>
        <w:pStyle w:val="Default"/>
        <w:jc w:val="both"/>
        <w:rPr>
          <w:rFonts w:ascii="Arial" w:hAnsi="Arial" w:cs="Arial"/>
          <w:color w:val="auto"/>
        </w:rPr>
      </w:pPr>
    </w:p>
    <w:p w:rsidR="00595D15" w:rsidRPr="00E83D13" w:rsidRDefault="00595D15" w:rsidP="00595D15">
      <w:pPr>
        <w:pStyle w:val="Default"/>
        <w:jc w:val="both"/>
        <w:rPr>
          <w:rFonts w:ascii="Arial" w:hAnsi="Arial" w:cs="Arial"/>
          <w:color w:val="auto"/>
        </w:rPr>
      </w:pPr>
      <w:r w:rsidRPr="00E83D1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8E2E0D" w:rsidRPr="00E83D13" w:rsidRDefault="008E2E0D" w:rsidP="00556B5C">
      <w:pPr>
        <w:jc w:val="both"/>
        <w:rPr>
          <w:rFonts w:ascii="Arial" w:hAnsi="Arial" w:cs="Arial"/>
          <w:lang w:val="es-CR"/>
        </w:rPr>
      </w:pPr>
    </w:p>
    <w:p w:rsidR="008E2E0D" w:rsidRPr="00E83D13" w:rsidRDefault="008E2E0D" w:rsidP="00556B5C">
      <w:pPr>
        <w:jc w:val="both"/>
        <w:rPr>
          <w:rFonts w:ascii="Arial" w:hAnsi="Arial" w:cs="Arial"/>
        </w:rPr>
      </w:pPr>
    </w:p>
    <w:p w:rsidR="008E2E0D" w:rsidRPr="00E83D13" w:rsidRDefault="002F6B21" w:rsidP="00556B5C">
      <w:pPr>
        <w:jc w:val="both"/>
        <w:rPr>
          <w:rFonts w:ascii="Arial" w:hAnsi="Arial" w:cs="Arial"/>
        </w:rPr>
      </w:pPr>
      <w:r>
        <w:rPr>
          <w:rFonts w:ascii="Arial" w:hAnsi="Arial" w:cs="Arial"/>
        </w:rPr>
        <w:t xml:space="preserve"> </w:t>
      </w:r>
    </w:p>
    <w:p w:rsidR="008E2E0D" w:rsidRPr="00E83D13" w:rsidRDefault="008E2E0D" w:rsidP="00556B5C">
      <w:pPr>
        <w:jc w:val="both"/>
        <w:rPr>
          <w:rFonts w:ascii="Arial" w:hAnsi="Arial" w:cs="Arial"/>
        </w:rPr>
      </w:pPr>
    </w:p>
    <w:p w:rsidR="008E2E0D" w:rsidRPr="00E83D13" w:rsidRDefault="008E2E0D" w:rsidP="00556B5C">
      <w:pPr>
        <w:jc w:val="both"/>
        <w:rPr>
          <w:rFonts w:ascii="Arial" w:hAnsi="Arial" w:cs="Arial"/>
        </w:rPr>
      </w:pPr>
    </w:p>
    <w:p w:rsidR="008E2E0D" w:rsidRPr="00E83D13" w:rsidRDefault="008E2E0D" w:rsidP="00556B5C">
      <w:pPr>
        <w:jc w:val="both"/>
        <w:rPr>
          <w:rFonts w:ascii="Arial" w:hAnsi="Arial" w:cs="Arial"/>
        </w:rPr>
      </w:pPr>
    </w:p>
    <w:p w:rsidR="008E2E0D" w:rsidRPr="00E83D13" w:rsidRDefault="008E2E0D" w:rsidP="00556B5C">
      <w:pPr>
        <w:jc w:val="both"/>
        <w:rPr>
          <w:rFonts w:ascii="Arial" w:hAnsi="Arial" w:cs="Arial"/>
        </w:rPr>
      </w:pPr>
    </w:p>
    <w:p w:rsidR="00556B5C" w:rsidRPr="00E83D13" w:rsidRDefault="00556B5C" w:rsidP="00556B5C">
      <w:pPr>
        <w:jc w:val="both"/>
        <w:rPr>
          <w:rFonts w:ascii="Arial" w:hAnsi="Arial" w:cs="Arial"/>
        </w:rPr>
      </w:pPr>
    </w:p>
    <w:p w:rsidR="009D525D" w:rsidRPr="00E83D13" w:rsidRDefault="009D525D" w:rsidP="00556B5C">
      <w:pPr>
        <w:jc w:val="both"/>
        <w:rPr>
          <w:rFonts w:ascii="Arial" w:hAnsi="Arial" w:cs="Arial"/>
        </w:rPr>
      </w:pPr>
    </w:p>
    <w:p w:rsidR="00556B5C" w:rsidRDefault="00556B5C" w:rsidP="00556B5C">
      <w:pPr>
        <w:jc w:val="both"/>
        <w:rPr>
          <w:rFonts w:ascii="Arial" w:hAnsi="Arial" w:cs="Arial"/>
        </w:rPr>
      </w:pPr>
    </w:p>
    <w:p w:rsidR="0016553B" w:rsidRDefault="0016553B" w:rsidP="00556B5C">
      <w:pPr>
        <w:jc w:val="both"/>
        <w:rPr>
          <w:rFonts w:ascii="Arial" w:hAnsi="Arial" w:cs="Arial"/>
        </w:rPr>
      </w:pPr>
    </w:p>
    <w:p w:rsidR="0016553B" w:rsidRDefault="0016553B" w:rsidP="00556B5C">
      <w:pPr>
        <w:jc w:val="both"/>
        <w:rPr>
          <w:rFonts w:ascii="Arial" w:hAnsi="Arial" w:cs="Arial"/>
        </w:rPr>
      </w:pPr>
    </w:p>
    <w:p w:rsidR="0016553B" w:rsidRDefault="0016553B" w:rsidP="00556B5C">
      <w:pPr>
        <w:jc w:val="both"/>
        <w:rPr>
          <w:rFonts w:ascii="Arial" w:hAnsi="Arial" w:cs="Arial"/>
        </w:rPr>
      </w:pPr>
    </w:p>
    <w:p w:rsidR="0016553B" w:rsidRPr="00E83D13" w:rsidRDefault="0016553B" w:rsidP="00556B5C">
      <w:pPr>
        <w:jc w:val="both"/>
        <w:rPr>
          <w:rFonts w:ascii="Arial" w:hAnsi="Arial" w:cs="Arial"/>
        </w:rPr>
      </w:pPr>
    </w:p>
    <w:p w:rsidR="00E356A8" w:rsidRPr="00E83D13" w:rsidRDefault="00E356A8" w:rsidP="00E356A8">
      <w:pPr>
        <w:pStyle w:val="Default"/>
        <w:jc w:val="both"/>
        <w:rPr>
          <w:rFonts w:ascii="Arial" w:hAnsi="Arial" w:cs="Arial"/>
          <w:b/>
          <w:bCs/>
          <w:color w:val="auto"/>
        </w:rPr>
      </w:pPr>
      <w:r w:rsidRPr="00E83D13">
        <w:rPr>
          <w:rFonts w:ascii="Arial" w:hAnsi="Arial" w:cs="Arial"/>
          <w:b/>
          <w:bCs/>
          <w:color w:val="auto"/>
        </w:rPr>
        <w:t xml:space="preserve">SECCION I - DISPOSICIONES GENERALES  </w:t>
      </w:r>
    </w:p>
    <w:p w:rsidR="00E356A8" w:rsidRPr="00E83D13" w:rsidRDefault="00E356A8" w:rsidP="00E356A8">
      <w:pPr>
        <w:pStyle w:val="Default"/>
        <w:jc w:val="both"/>
        <w:rPr>
          <w:rFonts w:ascii="Arial" w:hAnsi="Arial" w:cs="Arial"/>
          <w:b/>
          <w:bCs/>
          <w:color w:val="auto"/>
        </w:rPr>
      </w:pPr>
    </w:p>
    <w:p w:rsidR="00E356A8" w:rsidRPr="00E83D13" w:rsidRDefault="00E356A8" w:rsidP="00E356A8">
      <w:pPr>
        <w:pStyle w:val="Default"/>
        <w:jc w:val="both"/>
        <w:rPr>
          <w:rFonts w:ascii="Arial" w:hAnsi="Arial" w:cs="Arial"/>
          <w:color w:val="auto"/>
        </w:rPr>
      </w:pPr>
      <w:r w:rsidRPr="00E83D13">
        <w:rPr>
          <w:rFonts w:ascii="Arial" w:hAnsi="Arial" w:cs="Arial"/>
          <w:b/>
          <w:bCs/>
          <w:color w:val="auto"/>
        </w:rPr>
        <w:t>Artículo 1: Documentación Contractual</w:t>
      </w:r>
    </w:p>
    <w:p w:rsidR="00E356A8" w:rsidRPr="00E83D13" w:rsidRDefault="00E356A8" w:rsidP="00E356A8">
      <w:pPr>
        <w:jc w:val="both"/>
        <w:rPr>
          <w:rFonts w:ascii="Arial" w:hAnsi="Arial" w:cs="Arial"/>
        </w:rPr>
      </w:pPr>
      <w:r w:rsidRPr="00E83D13">
        <w:rPr>
          <w:rFonts w:ascii="Arial" w:hAnsi="Arial" w:cs="Arial"/>
        </w:rPr>
        <w:t>La constituyen las presentes condiciones generales, la solicitud de seguro del Tomador y/o Asegurado, las condiciones particulares</w:t>
      </w:r>
      <w:r w:rsidR="00F43480">
        <w:rPr>
          <w:rFonts w:ascii="Arial" w:hAnsi="Arial" w:cs="Arial"/>
        </w:rPr>
        <w:t>,</w:t>
      </w:r>
      <w:r w:rsidRPr="00E83D13">
        <w:rPr>
          <w:rFonts w:ascii="Arial" w:hAnsi="Arial" w:cs="Arial"/>
        </w:rPr>
        <w:t xml:space="preserve"> l</w:t>
      </w:r>
      <w:r w:rsidR="00F43480">
        <w:rPr>
          <w:rFonts w:ascii="Arial" w:hAnsi="Arial" w:cs="Arial"/>
        </w:rPr>
        <w:t>a</w:t>
      </w:r>
      <w:r w:rsidRPr="00E83D13">
        <w:rPr>
          <w:rFonts w:ascii="Arial" w:hAnsi="Arial" w:cs="Arial"/>
        </w:rPr>
        <w:t>s ad</w:t>
      </w:r>
      <w:r w:rsidR="00F43480">
        <w:rPr>
          <w:rFonts w:ascii="Arial" w:hAnsi="Arial" w:cs="Arial"/>
        </w:rPr>
        <w:t xml:space="preserve">enda </w:t>
      </w:r>
      <w:r w:rsidRPr="00E83D13">
        <w:rPr>
          <w:rFonts w:ascii="Arial" w:hAnsi="Arial" w:cs="Arial"/>
        </w:rPr>
        <w:t>y cualquier declaración del Tomador y/o Asegurado,  relativa al riesgo. En cualquier parte de este contrato donde se use la expresión “esta póliza” se entenderá que constituye la documentación ya mencionada.</w:t>
      </w:r>
    </w:p>
    <w:p w:rsidR="00E356A8" w:rsidRPr="00E83D13" w:rsidRDefault="00E356A8" w:rsidP="00E356A8">
      <w:pPr>
        <w:jc w:val="both"/>
        <w:rPr>
          <w:rFonts w:ascii="Arial" w:hAnsi="Arial" w:cs="Arial"/>
        </w:rPr>
      </w:pPr>
    </w:p>
    <w:p w:rsidR="00E356A8" w:rsidRPr="00E83D13" w:rsidRDefault="00E356A8" w:rsidP="00E356A8">
      <w:pPr>
        <w:pStyle w:val="Default"/>
        <w:jc w:val="both"/>
        <w:rPr>
          <w:rFonts w:ascii="Arial" w:hAnsi="Arial" w:cs="Arial"/>
          <w:b/>
          <w:bCs/>
          <w:color w:val="auto"/>
        </w:rPr>
      </w:pPr>
      <w:r w:rsidRPr="00E83D13">
        <w:rPr>
          <w:rFonts w:ascii="Arial" w:hAnsi="Arial" w:cs="Arial"/>
          <w:b/>
          <w:bCs/>
          <w:color w:val="auto"/>
        </w:rPr>
        <w:t xml:space="preserve">Artículo 2: Rectificación  de la Póliza </w:t>
      </w:r>
    </w:p>
    <w:p w:rsidR="00E356A8" w:rsidRPr="00E83D13" w:rsidRDefault="00E356A8" w:rsidP="00E356A8">
      <w:pPr>
        <w:pStyle w:val="Default"/>
        <w:jc w:val="both"/>
        <w:rPr>
          <w:rFonts w:ascii="Arial" w:hAnsi="Arial" w:cs="Arial"/>
          <w:color w:val="auto"/>
        </w:rPr>
      </w:pPr>
      <w:r w:rsidRPr="00E83D13">
        <w:rPr>
          <w:rFonts w:ascii="Arial" w:hAnsi="Arial" w:cs="Arial"/>
          <w:color w:val="auto"/>
        </w:rPr>
        <w:t xml:space="preserve">Si el contenido de la póliza difiere de la solicitud o propuesta de seguro, prevalecerá la póliza. No obstante, </w:t>
      </w:r>
      <w:r w:rsidR="00703D37">
        <w:rPr>
          <w:rFonts w:ascii="Arial" w:hAnsi="Arial" w:cs="Arial"/>
          <w:color w:val="auto"/>
        </w:rPr>
        <w:t xml:space="preserve">el Tomador y/o Asegurado </w:t>
      </w:r>
      <w:r w:rsidRPr="00E83D13">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E356A8" w:rsidRPr="00E83D13" w:rsidRDefault="00E356A8" w:rsidP="00E356A8">
      <w:pPr>
        <w:pStyle w:val="Default"/>
        <w:jc w:val="both"/>
        <w:rPr>
          <w:rFonts w:ascii="Arial" w:hAnsi="Arial" w:cs="Arial"/>
          <w:color w:val="auto"/>
        </w:rPr>
      </w:pPr>
    </w:p>
    <w:p w:rsidR="00E356A8" w:rsidRPr="00E83D13" w:rsidRDefault="00E356A8" w:rsidP="00E356A8">
      <w:pPr>
        <w:autoSpaceDE w:val="0"/>
        <w:autoSpaceDN w:val="0"/>
        <w:adjustRightInd w:val="0"/>
        <w:jc w:val="both"/>
        <w:rPr>
          <w:rFonts w:ascii="Arial" w:hAnsi="Arial" w:cs="Arial"/>
        </w:rPr>
      </w:pPr>
      <w:r w:rsidRPr="00953179">
        <w:rPr>
          <w:rFonts w:ascii="Arial" w:eastAsia="Calibri" w:hAnsi="Arial" w:cs="Arial"/>
          <w:lang w:eastAsia="en-US"/>
        </w:rPr>
        <w:t xml:space="preserve">Transcurrido el plazo a que se refiere el párrafo anterior, caducará el derecho </w:t>
      </w:r>
      <w:r w:rsidRPr="00E83D13">
        <w:rPr>
          <w:rFonts w:ascii="Arial" w:hAnsi="Arial" w:cs="Arial"/>
        </w:rPr>
        <w:t>de</w:t>
      </w:r>
      <w:r w:rsidR="00703D37">
        <w:rPr>
          <w:rFonts w:ascii="Arial" w:hAnsi="Arial" w:cs="Arial"/>
        </w:rPr>
        <w:t>l Tomador y/o Asegurado</w:t>
      </w:r>
      <w:r w:rsidRPr="00E83D13">
        <w:rPr>
          <w:rFonts w:ascii="Arial" w:hAnsi="Arial" w:cs="Arial"/>
        </w:rPr>
        <w:t xml:space="preserve"> de solicitar la rectificación de la póliza.</w:t>
      </w:r>
    </w:p>
    <w:p w:rsidR="00E356A8" w:rsidRPr="00E83D13" w:rsidRDefault="00E356A8" w:rsidP="00E356A8">
      <w:pPr>
        <w:pStyle w:val="Default"/>
        <w:jc w:val="both"/>
        <w:rPr>
          <w:rFonts w:ascii="Arial" w:hAnsi="Arial" w:cs="Arial"/>
          <w:color w:val="auto"/>
        </w:rPr>
      </w:pPr>
    </w:p>
    <w:p w:rsidR="00E356A8" w:rsidRPr="00E83D13" w:rsidRDefault="00E356A8" w:rsidP="00E356A8">
      <w:pPr>
        <w:pStyle w:val="Default"/>
        <w:jc w:val="both"/>
        <w:rPr>
          <w:rFonts w:ascii="Arial" w:hAnsi="Arial" w:cs="Arial"/>
          <w:color w:val="auto"/>
        </w:rPr>
      </w:pPr>
      <w:r w:rsidRPr="00E83D13">
        <w:rPr>
          <w:rFonts w:ascii="Arial" w:hAnsi="Arial" w:cs="Arial"/>
          <w:color w:val="auto"/>
        </w:rPr>
        <w:t xml:space="preserve">En caso de ocurrir un siniestro antes de aceptada por </w:t>
      </w:r>
      <w:r w:rsidRPr="00E83D13">
        <w:rPr>
          <w:rFonts w:ascii="Arial" w:hAnsi="Arial" w:cs="Arial"/>
          <w:b/>
          <w:color w:val="auto"/>
        </w:rPr>
        <w:t>SEGUROS LAFISE</w:t>
      </w:r>
      <w:r w:rsidRPr="00E83D13">
        <w:rPr>
          <w:rFonts w:ascii="Arial" w:hAnsi="Arial" w:cs="Arial"/>
          <w:color w:val="auto"/>
        </w:rPr>
        <w:t xml:space="preserve"> cualquier rectificación o modificación solicitada por el Tomador y/o Asegurado</w:t>
      </w:r>
      <w:r w:rsidRPr="00E83D13">
        <w:rPr>
          <w:rFonts w:ascii="Arial" w:hAnsi="Arial" w:cs="Arial"/>
        </w:rPr>
        <w:t xml:space="preserve">, </w:t>
      </w:r>
      <w:r w:rsidRPr="00E83D13">
        <w:rPr>
          <w:rFonts w:ascii="Arial" w:hAnsi="Arial" w:cs="Arial"/>
          <w:color w:val="auto"/>
        </w:rPr>
        <w:t xml:space="preserve">durante el tiempo establecido en el párrafo anterior, ambas partes se sujetarán a lo establecido en las condiciones de la póliza. </w:t>
      </w:r>
    </w:p>
    <w:p w:rsidR="00E356A8" w:rsidRPr="00E83D13" w:rsidRDefault="00E356A8" w:rsidP="00E356A8">
      <w:pPr>
        <w:pStyle w:val="Default"/>
        <w:jc w:val="both"/>
        <w:rPr>
          <w:rFonts w:ascii="Arial" w:hAnsi="Arial" w:cs="Arial"/>
          <w:color w:val="auto"/>
        </w:rPr>
      </w:pPr>
    </w:p>
    <w:p w:rsidR="00E356A8" w:rsidRPr="00E83D13" w:rsidRDefault="00E356A8" w:rsidP="00E356A8">
      <w:pPr>
        <w:pStyle w:val="Default"/>
        <w:jc w:val="both"/>
        <w:rPr>
          <w:rFonts w:ascii="Arial" w:hAnsi="Arial" w:cs="Arial"/>
          <w:b/>
          <w:bCs/>
          <w:color w:val="auto"/>
        </w:rPr>
      </w:pPr>
      <w:r w:rsidRPr="00E83D13">
        <w:rPr>
          <w:rFonts w:ascii="Arial" w:hAnsi="Arial" w:cs="Arial"/>
          <w:b/>
          <w:bCs/>
          <w:color w:val="auto"/>
        </w:rPr>
        <w:t>Artículo 3: Perfeccionamiento del Contrato</w:t>
      </w:r>
    </w:p>
    <w:p w:rsidR="00E356A8" w:rsidRPr="00953179" w:rsidRDefault="00E356A8" w:rsidP="007E49FD">
      <w:pPr>
        <w:tabs>
          <w:tab w:val="left" w:pos="567"/>
        </w:tabs>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La solicitud de seguro que cumpla con todos los requerimientos de </w:t>
      </w:r>
      <w:r w:rsidRPr="00953179">
        <w:rPr>
          <w:rFonts w:ascii="Arial" w:eastAsia="Calibri" w:hAnsi="Arial" w:cs="Arial"/>
          <w:b/>
          <w:lang w:eastAsia="en-US"/>
        </w:rPr>
        <w:t>SEGUROS LAFISE</w:t>
      </w:r>
      <w:r w:rsidRPr="00953179">
        <w:rPr>
          <w:rFonts w:ascii="Arial" w:eastAsia="Calibri" w:hAnsi="Arial" w:cs="Arial"/>
          <w:lang w:eastAsia="en-US"/>
        </w:rPr>
        <w:t xml:space="preserve">, deberá ser aceptada o rechazada por este dentro de un plazo máximo de treinta días naturales, contado a partir de la fecha de su recibo. Si </w:t>
      </w:r>
      <w:r w:rsidRPr="00E83D13">
        <w:rPr>
          <w:rFonts w:ascii="Arial" w:hAnsi="Arial" w:cs="Arial"/>
          <w:b/>
        </w:rPr>
        <w:t>SEGUROS LAFISE,</w:t>
      </w:r>
      <w:r w:rsidRPr="00E83D13">
        <w:rPr>
          <w:rFonts w:ascii="Arial" w:hAnsi="Arial" w:cs="Arial"/>
        </w:rPr>
        <w:t xml:space="preserve"> </w:t>
      </w:r>
      <w:r w:rsidRPr="00953179">
        <w:rPr>
          <w:rFonts w:ascii="Arial" w:eastAsia="Calibri" w:hAnsi="Arial" w:cs="Arial"/>
          <w:lang w:eastAsia="en-US"/>
        </w:rPr>
        <w:t>no se pronuncia dentro del plazo establecido, la solicitud de seguro se entenderá aceptada a favor del solicitante. En casos de complejidad excepcional</w:t>
      </w:r>
      <w:r w:rsidR="000113DC" w:rsidRPr="00953179">
        <w:rPr>
          <w:rFonts w:ascii="Arial" w:eastAsia="Calibri" w:hAnsi="Arial" w:cs="Arial"/>
          <w:lang w:eastAsia="en-US"/>
        </w:rPr>
        <w:t xml:space="preserve">, </w:t>
      </w:r>
      <w:r w:rsidRPr="00953179">
        <w:rPr>
          <w:rFonts w:ascii="Arial" w:eastAsia="Calibri" w:hAnsi="Arial" w:cs="Arial"/>
          <w:b/>
          <w:lang w:eastAsia="en-US"/>
        </w:rPr>
        <w:t>SEGUROS LAFISE</w:t>
      </w:r>
      <w:r w:rsidRPr="00953179">
        <w:rPr>
          <w:rFonts w:ascii="Arial" w:eastAsia="Calibri" w:hAnsi="Arial" w:cs="Arial"/>
          <w:lang w:eastAsia="en-US"/>
        </w:rPr>
        <w:t>, deberá indicar al solicitante la fecha posterior en que se pronunciará, la cual no podrá exceder de dos meses.</w:t>
      </w:r>
    </w:p>
    <w:p w:rsidR="00E356A8" w:rsidRPr="00953179" w:rsidRDefault="00E356A8" w:rsidP="00E356A8">
      <w:pPr>
        <w:autoSpaceDE w:val="0"/>
        <w:autoSpaceDN w:val="0"/>
        <w:adjustRightInd w:val="0"/>
        <w:rPr>
          <w:rFonts w:ascii="Arial" w:eastAsia="Calibri" w:hAnsi="Arial" w:cs="Arial"/>
          <w:lang w:eastAsia="en-US"/>
        </w:rPr>
      </w:pPr>
    </w:p>
    <w:p w:rsidR="00E356A8" w:rsidRPr="00953179" w:rsidRDefault="00E356A8" w:rsidP="00E356A8">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La solicitud de seguro no obliga al solicitante sino hasta el momento en que se perfecciona el contrato con la aceptación de </w:t>
      </w:r>
      <w:r w:rsidRPr="00953179">
        <w:rPr>
          <w:rFonts w:ascii="Arial" w:eastAsia="Calibri" w:hAnsi="Arial" w:cs="Arial"/>
          <w:b/>
          <w:lang w:eastAsia="en-US"/>
        </w:rPr>
        <w:t>SEGUROS LAFISE</w:t>
      </w:r>
      <w:r w:rsidRPr="00953179">
        <w:rPr>
          <w:rFonts w:ascii="Arial" w:eastAsia="Calibri" w:hAnsi="Arial" w:cs="Arial"/>
          <w:lang w:eastAsia="en-US"/>
        </w:rPr>
        <w:t>. A la solicitud de seguro se aplicará lo establecido en los artículos 1009 y 1010 del Código Civil</w:t>
      </w:r>
      <w:r w:rsidR="002D62C7" w:rsidRPr="00953179">
        <w:rPr>
          <w:rFonts w:ascii="Arial" w:eastAsia="Calibri" w:hAnsi="Arial" w:cs="Arial"/>
          <w:lang w:eastAsia="en-US"/>
        </w:rPr>
        <w:t xml:space="preserve"> de la </w:t>
      </w:r>
      <w:r w:rsidR="00736E9A" w:rsidRPr="00953179">
        <w:rPr>
          <w:rFonts w:ascii="Arial" w:eastAsia="Calibri" w:hAnsi="Arial" w:cs="Arial"/>
          <w:lang w:eastAsia="en-US"/>
        </w:rPr>
        <w:t>República</w:t>
      </w:r>
      <w:r w:rsidR="002D62C7" w:rsidRPr="00953179">
        <w:rPr>
          <w:rFonts w:ascii="Arial" w:eastAsia="Calibri" w:hAnsi="Arial" w:cs="Arial"/>
          <w:lang w:eastAsia="en-US"/>
        </w:rPr>
        <w:t xml:space="preserve"> de Costa Rica</w:t>
      </w:r>
      <w:r w:rsidRPr="00953179">
        <w:rPr>
          <w:rFonts w:ascii="Arial" w:eastAsia="Calibri" w:hAnsi="Arial" w:cs="Arial"/>
          <w:lang w:eastAsia="en-US"/>
        </w:rPr>
        <w:t>.</w:t>
      </w:r>
    </w:p>
    <w:p w:rsidR="00E356A8" w:rsidRPr="00953179" w:rsidRDefault="00E356A8" w:rsidP="00E356A8">
      <w:pPr>
        <w:autoSpaceDE w:val="0"/>
        <w:autoSpaceDN w:val="0"/>
        <w:adjustRightInd w:val="0"/>
        <w:rPr>
          <w:rFonts w:ascii="Arial" w:eastAsia="Calibri" w:hAnsi="Arial" w:cs="Arial"/>
          <w:lang w:eastAsia="en-US"/>
        </w:rPr>
      </w:pPr>
    </w:p>
    <w:p w:rsidR="00E356A8" w:rsidRPr="00953179" w:rsidRDefault="00E356A8" w:rsidP="00E356A8">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Cuando haya una cotización de seguros realizada por </w:t>
      </w:r>
      <w:r w:rsidRPr="00953179">
        <w:rPr>
          <w:rFonts w:ascii="Arial" w:eastAsia="Calibri" w:hAnsi="Arial" w:cs="Arial"/>
          <w:b/>
          <w:lang w:eastAsia="en-US"/>
        </w:rPr>
        <w:t>SEGUROS LAFISE</w:t>
      </w:r>
      <w:r w:rsidRPr="00953179">
        <w:rPr>
          <w:rFonts w:ascii="Arial" w:eastAsia="Calibri" w:hAnsi="Arial" w:cs="Arial"/>
          <w:lang w:eastAsia="en-US"/>
        </w:rPr>
        <w:t xml:space="preserve">, dicha cotización de seguros, vincula a </w:t>
      </w:r>
      <w:r w:rsidRPr="00953179">
        <w:rPr>
          <w:rFonts w:ascii="Arial" w:eastAsia="Calibri" w:hAnsi="Arial" w:cs="Arial"/>
          <w:b/>
          <w:lang w:eastAsia="en-US"/>
        </w:rPr>
        <w:t>SEGUROS LAFISE</w:t>
      </w:r>
      <w:r w:rsidRPr="00953179">
        <w:rPr>
          <w:rFonts w:ascii="Arial" w:eastAsia="Calibri" w:hAnsi="Arial" w:cs="Arial"/>
          <w:lang w:eastAsia="en-US"/>
        </w:rPr>
        <w:t>, por un plazo de quince días hábiles y, la notificación por escrito de su aceptación dentro</w:t>
      </w:r>
      <w:r w:rsidR="00633C53" w:rsidRPr="00953179">
        <w:rPr>
          <w:rFonts w:ascii="Arial" w:eastAsia="Calibri" w:hAnsi="Arial" w:cs="Arial"/>
          <w:lang w:eastAsia="en-US"/>
        </w:rPr>
        <w:t xml:space="preserve"> de este plazo, por parte del  T</w:t>
      </w:r>
      <w:r w:rsidRPr="00953179">
        <w:rPr>
          <w:rFonts w:ascii="Arial" w:eastAsia="Calibri" w:hAnsi="Arial" w:cs="Arial"/>
          <w:lang w:eastAsia="en-US"/>
        </w:rPr>
        <w:t>omador</w:t>
      </w:r>
      <w:r w:rsidR="00633C53" w:rsidRPr="00953179">
        <w:rPr>
          <w:rFonts w:ascii="Arial" w:eastAsia="Calibri" w:hAnsi="Arial" w:cs="Arial"/>
          <w:lang w:eastAsia="en-US"/>
        </w:rPr>
        <w:t xml:space="preserve"> y/o Asegurado</w:t>
      </w:r>
      <w:r w:rsidRPr="00953179">
        <w:rPr>
          <w:rFonts w:ascii="Arial" w:eastAsia="Calibri" w:hAnsi="Arial" w:cs="Arial"/>
          <w:lang w:eastAsia="en-US"/>
        </w:rPr>
        <w:t xml:space="preserve"> perfecciona  el contrato. </w:t>
      </w:r>
    </w:p>
    <w:p w:rsidR="00E356A8" w:rsidRPr="00953179" w:rsidRDefault="00E356A8" w:rsidP="00E356A8">
      <w:pPr>
        <w:autoSpaceDE w:val="0"/>
        <w:autoSpaceDN w:val="0"/>
        <w:adjustRightInd w:val="0"/>
        <w:jc w:val="both"/>
        <w:rPr>
          <w:rFonts w:ascii="Arial" w:eastAsia="Calibri" w:hAnsi="Arial" w:cs="Arial"/>
          <w:lang w:eastAsia="en-US"/>
        </w:rPr>
      </w:pPr>
    </w:p>
    <w:p w:rsidR="00E356A8" w:rsidRPr="00E83D13" w:rsidRDefault="0094298F" w:rsidP="00E356A8">
      <w:pPr>
        <w:pStyle w:val="Default"/>
        <w:jc w:val="both"/>
        <w:rPr>
          <w:rFonts w:ascii="Arial" w:hAnsi="Arial" w:cs="Arial"/>
          <w:b/>
          <w:bCs/>
          <w:color w:val="auto"/>
        </w:rPr>
      </w:pPr>
      <w:r>
        <w:rPr>
          <w:rFonts w:ascii="Arial" w:hAnsi="Arial" w:cs="Arial"/>
          <w:b/>
          <w:bCs/>
          <w:color w:val="auto"/>
        </w:rPr>
        <w:t>Artículo</w:t>
      </w:r>
      <w:r w:rsidR="009A46E0">
        <w:rPr>
          <w:rFonts w:ascii="Arial" w:hAnsi="Arial" w:cs="Arial"/>
          <w:b/>
          <w:bCs/>
          <w:color w:val="auto"/>
        </w:rPr>
        <w:t xml:space="preserve"> 4:</w:t>
      </w:r>
      <w:r w:rsidR="00E356A8" w:rsidRPr="00E83D13">
        <w:rPr>
          <w:rFonts w:ascii="Arial" w:hAnsi="Arial" w:cs="Arial"/>
          <w:b/>
          <w:bCs/>
          <w:color w:val="auto"/>
        </w:rPr>
        <w:t xml:space="preserve"> Definiciones </w:t>
      </w:r>
    </w:p>
    <w:p w:rsidR="00E356A8" w:rsidRPr="00E83D13" w:rsidRDefault="00E356A8" w:rsidP="00E356A8">
      <w:pPr>
        <w:pStyle w:val="Default"/>
        <w:jc w:val="both"/>
        <w:rPr>
          <w:rFonts w:ascii="Arial" w:hAnsi="Arial" w:cs="Arial"/>
          <w:color w:val="auto"/>
        </w:rPr>
      </w:pPr>
      <w:r w:rsidRPr="00E83D13">
        <w:rPr>
          <w:rFonts w:ascii="Arial" w:hAnsi="Arial" w:cs="Arial"/>
          <w:b/>
          <w:bCs/>
          <w:color w:val="auto"/>
        </w:rPr>
        <w:t>Para efectos de la presente Póliza las siguientes definiciones serán aplicables a los respectivos términos.</w:t>
      </w:r>
    </w:p>
    <w:p w:rsidR="00E356A8" w:rsidRDefault="00E356A8" w:rsidP="00556B5C">
      <w:pPr>
        <w:jc w:val="both"/>
        <w:rPr>
          <w:rFonts w:ascii="Arial" w:hAnsi="Arial" w:cs="Arial"/>
          <w:b/>
          <w:lang w:val="es-CR"/>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Abandono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Descuidar o desamparar el bien asegurado, incumpliendo con la obligación contractual de suministrarle protección y cuido durante la vigencia del contrato.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Acreedor</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Persona física o jurídica que es contraparte activa en  una operación de crédito garantizada por un contrato real de hipoteca o prenda sobre un bien inmueble o mueble y que ha sido autorizada por el Asegurado para recibir el pago de la indemnización a que tuviere derecho a raíz de un siniestro amparado por esta póliza.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Acto malintencionado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Acción voluntaria premeditada por una persona distinta del Asegurado, con el ánimo de provocar daño, detrimento o perjuicio económico en el bien asegurado o a una persona.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4570FE"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Acto de terrorismo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Aquel mediante el cual, a través del uso de la fuerza o de la violencia física o psicológica o de  la  amenaza  del  uso  de  la  misma,  una  o  más  personas,  físicas  o  jurídicas,  u organizaciones o asociaciones de hecho, actuando de manera individual o independiente u organizada o concertada, por sí o por encargo de otros, infunde(n) miedo y terror en una persona o grupo o categoría de personas, con determinados fines, o inspirados por determinados motivos o móviles, políticos, religiosos, ideológicos o de cualesquiera otra naturaleza, incluyendo, sin limitarlo a, la finalidad de influenciar en determinada forma la o las actuaciones de uno o más gobiernos de determinados países y/o la opinión o modo de pensar del o de los líderes de dicho o dichos gobiernos, o de uno o más ciudadanos en particular o de determinada clase de  ciudadanos de dicho o dichos países.</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﻿Adenda</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Documento que se adiciona a la póliza de seguros en el que se establecen modificaciones a las condiciones prevalecientes antes de su incorporación.</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Agravación del Riesgo</w:t>
      </w:r>
    </w:p>
    <w:p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 xml:space="preserve">Es  el  resultado  del  acaecimiento  de  hechos  que  de  haber  existido  al  tiempo  de  la celebración de este contrato de seguro, hubieren podido influir de modo </w:t>
      </w:r>
      <w:r w:rsidRPr="009F457E">
        <w:rPr>
          <w:rFonts w:ascii="Arial" w:eastAsia="Calibri" w:hAnsi="Arial" w:cs="Arial"/>
          <w:lang w:val="es-CR" w:eastAsia="en-US"/>
        </w:rPr>
        <w:lastRenderedPageBreak/>
        <w:t>directo en su</w:t>
      </w:r>
      <w:r>
        <w:rPr>
          <w:rFonts w:ascii="Arial" w:eastAsia="Calibri" w:hAnsi="Arial" w:cs="Arial"/>
          <w:lang w:val="es-CR" w:eastAsia="en-US"/>
        </w:rPr>
        <w:t xml:space="preserve"> </w:t>
      </w:r>
      <w:r w:rsidRPr="009F457E">
        <w:rPr>
          <w:rFonts w:ascii="Arial" w:eastAsia="Calibri" w:hAnsi="Arial" w:cs="Arial"/>
          <w:lang w:val="es-CR" w:eastAsia="en-US"/>
        </w:rPr>
        <w:t>existencia o en los términos y condiciones del mismo de acuerdo a las reglas y prácticas de suscripción de SEGUROS LAFISE.</w:t>
      </w:r>
    </w:p>
    <w:p w:rsidR="006216DD" w:rsidRPr="009F457E" w:rsidRDefault="006216DD" w:rsidP="009F457E">
      <w:pPr>
        <w:spacing w:after="200"/>
        <w:ind w:left="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Arco Eléctrico o Arco Voltaico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Paso de la carga eléctrica entre dos electrodos o conductores, que no se hallan en contacto directo entre sí.</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Asegurado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Persona física o jurídica que en sí misma o en sus bienes está expuesta al riesgo. Es titular del interés objeto del seguro y que, en defecto del Tomador, asume los derechos y las obligaciones derivadas del contrato.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Atmosfera controlada</w:t>
      </w:r>
    </w:p>
    <w:p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Técnica  de  refrigeración  para  conservación  de  productos  en  la  que  se  interviene  la atmosfera en la cámara modificando la composición gaseosa con controles de regulación de las variables físicas del ambiente tales como temperatura, humedad y circulación del aire, las  cuales  pueden  ajustarse  en  forma  precisa  a  los  requerimientos  del  producto, manteniéndose constante durante todo el proceso.</w:t>
      </w:r>
    </w:p>
    <w:p w:rsidR="00582EC8" w:rsidRDefault="00582EC8" w:rsidP="009F457E">
      <w:pPr>
        <w:spacing w:after="200"/>
        <w:ind w:left="426"/>
        <w:contextualSpacing/>
        <w:jc w:val="both"/>
        <w:rPr>
          <w:rFonts w:ascii="Arial" w:eastAsia="Calibri" w:hAnsi="Arial" w:cs="Arial"/>
          <w:lang w:val="es-CR" w:eastAsia="en-US"/>
        </w:rPr>
      </w:pPr>
    </w:p>
    <w:p w:rsidR="00582EC8" w:rsidRPr="00582EC8" w:rsidRDefault="00582EC8" w:rsidP="00582EC8">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B</w:t>
      </w:r>
      <w:r w:rsidRPr="00582EC8">
        <w:rPr>
          <w:rFonts w:ascii="Arial" w:eastAsia="Calibri" w:hAnsi="Arial" w:cs="Arial"/>
          <w:b/>
          <w:lang w:val="es-CR" w:eastAsia="en-US"/>
        </w:rPr>
        <w:t>eneficio bruto</w:t>
      </w:r>
    </w:p>
    <w:p w:rsidR="00582EC8" w:rsidRPr="009F457E" w:rsidRDefault="00582EC8" w:rsidP="00582EC8">
      <w:pPr>
        <w:spacing w:after="200"/>
        <w:ind w:left="426"/>
        <w:contextualSpacing/>
        <w:jc w:val="both"/>
        <w:rPr>
          <w:rFonts w:ascii="Arial" w:eastAsia="Calibri" w:hAnsi="Arial" w:cs="Arial"/>
          <w:lang w:val="es-CR" w:eastAsia="en-US"/>
        </w:rPr>
      </w:pPr>
      <w:r w:rsidRPr="00582EC8">
        <w:rPr>
          <w:rFonts w:ascii="Arial" w:eastAsia="Calibri" w:hAnsi="Arial" w:cs="Arial"/>
          <w:lang w:val="es-CR" w:eastAsia="en-US"/>
        </w:rPr>
        <w:t>Representa  el  beneficio  bruto  obtenido  del  volumen  del  negocio  durante  el  ejercicio económico inmediatamente anterior a la fecha del siniestro. Su aplicación en relación a este contrato determina que se ajustará del mejor modo posible para compensar tendencias, fluctuaciones y/o cualquier circunstancia especial que afecte al negocio, tanto antes como después del siniestro, o que le hubiere afectado de no haber ocurrido éste, a fin de que las cantidades así ajustadas representen, del modo más exacto posible, los resultados que se hubieran obtenido durante el período correspondiente si el siniestro no hubiera tenido lugar.</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C</w:t>
      </w:r>
      <w:r w:rsidR="002A2D73">
        <w:rPr>
          <w:rFonts w:ascii="Arial" w:eastAsia="Calibri" w:hAnsi="Arial" w:cs="Arial"/>
          <w:b/>
          <w:lang w:val="es-CR" w:eastAsia="en-US"/>
        </w:rPr>
        <w:t>olapso funcional</w:t>
      </w:r>
    </w:p>
    <w:p w:rsidR="002A2D73" w:rsidRPr="002A2D73" w:rsidRDefault="002A2D73" w:rsidP="002A2D73">
      <w:pPr>
        <w:spacing w:after="200"/>
        <w:ind w:left="426"/>
        <w:contextualSpacing/>
        <w:jc w:val="both"/>
        <w:rPr>
          <w:rFonts w:ascii="Arial" w:eastAsia="Calibri" w:hAnsi="Arial" w:cs="Arial"/>
          <w:lang w:val="es-CR" w:eastAsia="en-US"/>
        </w:rPr>
      </w:pPr>
      <w:r>
        <w:rPr>
          <w:rFonts w:ascii="Arial" w:eastAsia="Calibri" w:hAnsi="Arial" w:cs="Arial"/>
          <w:lang w:val="es-CR" w:eastAsia="en-US"/>
        </w:rPr>
        <w:t>Cuando el bien asegurado estando en funcionamiento deja de funcionar sin causa aparente de daño no puede volver a ser capaz de trabajar.</w:t>
      </w:r>
    </w:p>
    <w:p w:rsidR="002A2D73" w:rsidRPr="002A2D73" w:rsidRDefault="002A2D73" w:rsidP="002A2D73">
      <w:pPr>
        <w:spacing w:after="200"/>
        <w:ind w:left="426"/>
        <w:contextualSpacing/>
        <w:jc w:val="both"/>
        <w:rPr>
          <w:rFonts w:ascii="Arial" w:eastAsia="Calibri" w:hAnsi="Arial" w:cs="Arial"/>
          <w:lang w:val="es-CR" w:eastAsia="en-US"/>
        </w:rPr>
      </w:pPr>
    </w:p>
    <w:p w:rsidR="002A2D73" w:rsidRPr="009F457E" w:rsidRDefault="002A2D73"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Conmoción civil</w:t>
      </w:r>
    </w:p>
    <w:p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Levantamiento, crispación, alteración de un grupo o segmento de la población.</w:t>
      </w:r>
    </w:p>
    <w:p w:rsidR="000C1711" w:rsidRPr="000C1711" w:rsidRDefault="000C1711" w:rsidP="009F457E">
      <w:pPr>
        <w:spacing w:after="200"/>
        <w:ind w:left="426"/>
        <w:contextualSpacing/>
        <w:jc w:val="both"/>
        <w:rPr>
          <w:rFonts w:ascii="Arial" w:eastAsia="Calibri" w:hAnsi="Arial" w:cs="Arial"/>
          <w:b/>
          <w:lang w:val="es-CR" w:eastAsia="en-US"/>
        </w:rPr>
      </w:pPr>
    </w:p>
    <w:p w:rsidR="000C1711" w:rsidRPr="009C2552" w:rsidRDefault="000C1711" w:rsidP="000C1711">
      <w:pPr>
        <w:pStyle w:val="Prrafodelista"/>
        <w:numPr>
          <w:ilvl w:val="0"/>
          <w:numId w:val="9"/>
        </w:numPr>
        <w:tabs>
          <w:tab w:val="left" w:pos="284"/>
          <w:tab w:val="left" w:pos="426"/>
        </w:tabs>
        <w:ind w:left="284" w:hanging="284"/>
        <w:rPr>
          <w:rFonts w:ascii="Arial" w:hAnsi="Arial" w:cs="Arial"/>
          <w:b/>
          <w:sz w:val="24"/>
          <w:szCs w:val="24"/>
          <w:lang w:val="es-CR"/>
        </w:rPr>
      </w:pPr>
      <w:r w:rsidRPr="009C2552">
        <w:rPr>
          <w:rFonts w:ascii="Arial" w:hAnsi="Arial" w:cs="Arial"/>
          <w:b/>
          <w:sz w:val="24"/>
          <w:szCs w:val="24"/>
          <w:lang w:val="es-CR"/>
        </w:rPr>
        <w:t>Combustión interna</w:t>
      </w:r>
    </w:p>
    <w:p w:rsidR="009C2552" w:rsidRPr="009C2552" w:rsidRDefault="009C2552" w:rsidP="009C2552">
      <w:pPr>
        <w:pStyle w:val="Prrafodelista"/>
        <w:tabs>
          <w:tab w:val="left" w:pos="284"/>
          <w:tab w:val="left" w:pos="426"/>
        </w:tabs>
        <w:ind w:left="284"/>
        <w:rPr>
          <w:rFonts w:ascii="Arial" w:hAnsi="Arial" w:cs="Arial"/>
          <w:b/>
          <w:sz w:val="24"/>
          <w:szCs w:val="24"/>
          <w:highlight w:val="green"/>
          <w:lang w:val="es-ES"/>
        </w:rPr>
      </w:pPr>
      <w:r w:rsidRPr="009C2552">
        <w:rPr>
          <w:rFonts w:ascii="Arial" w:hAnsi="Arial" w:cs="Arial"/>
          <w:color w:val="000000"/>
          <w:sz w:val="24"/>
          <w:szCs w:val="24"/>
          <w:shd w:val="clear" w:color="auto" w:fill="FFFFFF"/>
          <w:lang w:val="es-ES"/>
        </w:rPr>
        <w:t>Combustión interna es el consumo de un combustible en un recinto presumiblemente serrado, sellado y hermético, por ejemplo, es interna la combustión de los motores de automóviles que se produce dentro de los cilindros en condiciones controladas.</w:t>
      </w: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lastRenderedPageBreak/>
        <w:t>Daño Malicioso, Actos de personas mal intencionadas</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Pérdida, daño o destrucción de la propiedad asegurada que resulte directamente de un acto voluntario y de mala fe cometido por una tercera o terceras personas que no guarden relación directa con el Asegurado, sin que medie robo o intento de robo de la propiedad asegurada. Se incluyen los acontecimientos provenientes de disturbios del orden público, sabotaje e intentos de derrocamiento del gobierno o la autoridad constituida legalmente.</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Deducible</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Cantidad o porcentaje establecido en una póliza cuyo importe ha de superarse para que se pague una reclamación, el cual se rebajará de la pérdida indemnizable que le corresponda al Asegurado.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Para cada una de las pérdidas o serie de pérdidas provenientes o atribuidas a una sola causa   que   dé   lugar  a   indemnización   bajo   esta   póliza,   se   aplicará   el   deducible correspondiente a un sólo evento.</w:t>
      </w:r>
    </w:p>
    <w:p w:rsid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Depreciación</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la disminución del valor de un bien, por el transcurso del tiempo, por su uso, por desgaste, por la exposición a los elementos. En caso de Pérdida Total de la maquinaria asegurada, salvo que otros porcentajes se establezcan en las Condiciones Particulares de la Póliza, para la determinación de su valor al momento de la pérdida se aplicará una depreciación considerando la vida útil del equipo, obsolescencia, estado de conservación y mantenimiento.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Embalamiento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Hacer que adquiera gran velocidad un motor desprovisto de regulación automática, cuando se suprime la carga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Evento, Siniestro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Suceso súbito, violento e inevitable que causa destrucción o daño a los bienes asegurados, y que no esté expresamente excluido por este contrato.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Explosión</w:t>
      </w:r>
    </w:p>
    <w:p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Sacudimiento acompañado de ruido producido por el desarrollo repentino de una fuerza destructiva o la expansión súbita de un gas.</w:t>
      </w:r>
    </w:p>
    <w:p w:rsidR="00167B20" w:rsidRPr="00E14322" w:rsidRDefault="00167B20" w:rsidP="00167B20">
      <w:pPr>
        <w:pStyle w:val="Prrafodelista"/>
        <w:numPr>
          <w:ilvl w:val="0"/>
          <w:numId w:val="9"/>
        </w:numPr>
        <w:tabs>
          <w:tab w:val="left" w:pos="426"/>
        </w:tabs>
        <w:ind w:left="0" w:firstLine="0"/>
        <w:rPr>
          <w:rFonts w:ascii="Arial" w:hAnsi="Arial" w:cs="Arial"/>
          <w:b/>
          <w:sz w:val="24"/>
          <w:szCs w:val="24"/>
          <w:lang w:val="es-CR"/>
        </w:rPr>
      </w:pPr>
      <w:r w:rsidRPr="00E14322">
        <w:rPr>
          <w:rFonts w:ascii="Arial" w:hAnsi="Arial" w:cs="Arial"/>
          <w:b/>
          <w:sz w:val="24"/>
          <w:szCs w:val="24"/>
          <w:lang w:val="es-CR"/>
        </w:rPr>
        <w:t>Explosión Química</w:t>
      </w:r>
    </w:p>
    <w:p w:rsidR="00263612" w:rsidRDefault="00263612" w:rsidP="00263612">
      <w:pPr>
        <w:pStyle w:val="Prrafodelista"/>
        <w:tabs>
          <w:tab w:val="left" w:pos="426"/>
        </w:tabs>
        <w:ind w:left="426" w:hanging="426"/>
        <w:rPr>
          <w:rFonts w:ascii="Arial" w:hAnsi="Arial" w:cs="Arial"/>
          <w:sz w:val="24"/>
          <w:szCs w:val="24"/>
          <w:lang w:val="es-CR"/>
        </w:rPr>
      </w:pPr>
      <w:r w:rsidRPr="00E14322">
        <w:rPr>
          <w:rFonts w:ascii="Arial" w:hAnsi="Arial" w:cs="Arial"/>
          <w:b/>
          <w:sz w:val="24"/>
          <w:szCs w:val="24"/>
          <w:lang w:val="es-CR"/>
        </w:rPr>
        <w:t xml:space="preserve">      </w:t>
      </w:r>
      <w:r w:rsidRPr="00E14322">
        <w:rPr>
          <w:rFonts w:ascii="Arial" w:hAnsi="Arial" w:cs="Arial"/>
          <w:sz w:val="24"/>
          <w:szCs w:val="24"/>
          <w:lang w:val="es-CR"/>
        </w:rPr>
        <w:t xml:space="preserve">Se debe generalmente a </w:t>
      </w:r>
      <w:r w:rsidR="00E14322" w:rsidRPr="00E14322">
        <w:rPr>
          <w:rFonts w:ascii="Arial" w:hAnsi="Arial" w:cs="Arial"/>
          <w:sz w:val="24"/>
          <w:szCs w:val="24"/>
          <w:lang w:val="es-CR"/>
        </w:rPr>
        <w:t>reacción</w:t>
      </w:r>
      <w:r w:rsidRPr="00E14322">
        <w:rPr>
          <w:rFonts w:ascii="Arial" w:hAnsi="Arial" w:cs="Arial"/>
          <w:sz w:val="24"/>
          <w:szCs w:val="24"/>
          <w:lang w:val="es-CR"/>
        </w:rPr>
        <w:t xml:space="preserve"> químicas exotérmica</w:t>
      </w:r>
      <w:r w:rsidR="00E14322" w:rsidRPr="00E14322">
        <w:rPr>
          <w:rFonts w:ascii="Arial" w:hAnsi="Arial" w:cs="Arial"/>
          <w:sz w:val="24"/>
          <w:szCs w:val="24"/>
          <w:lang w:val="es-CR"/>
        </w:rPr>
        <w:t>; dicha explosión</w:t>
      </w:r>
      <w:r w:rsidRPr="00E14322">
        <w:rPr>
          <w:rFonts w:ascii="Arial" w:hAnsi="Arial" w:cs="Arial"/>
          <w:sz w:val="24"/>
          <w:szCs w:val="24"/>
          <w:lang w:val="es-CR"/>
        </w:rPr>
        <w:t xml:space="preserve"> se produce </w:t>
      </w:r>
      <w:r w:rsidR="00E14322" w:rsidRPr="00E14322">
        <w:rPr>
          <w:rFonts w:ascii="Arial" w:hAnsi="Arial" w:cs="Arial"/>
          <w:sz w:val="24"/>
          <w:szCs w:val="24"/>
          <w:lang w:val="es-CR"/>
        </w:rPr>
        <w:t>por</w:t>
      </w:r>
      <w:r w:rsidRPr="00E14322">
        <w:rPr>
          <w:rFonts w:ascii="Arial" w:hAnsi="Arial" w:cs="Arial"/>
          <w:sz w:val="24"/>
          <w:szCs w:val="24"/>
          <w:lang w:val="es-CR"/>
        </w:rPr>
        <w:t xml:space="preserve"> cambio en alguna de las sustancias, formando gases rápidamente. </w:t>
      </w:r>
      <w:r w:rsidR="00E14322" w:rsidRPr="00E14322">
        <w:rPr>
          <w:rFonts w:ascii="Arial" w:hAnsi="Arial" w:cs="Arial"/>
          <w:sz w:val="24"/>
          <w:szCs w:val="24"/>
          <w:lang w:val="es-CR"/>
        </w:rPr>
        <w:t xml:space="preserve">Las explosiones químicas </w:t>
      </w:r>
      <w:r w:rsidR="00C51A06" w:rsidRPr="00E14322">
        <w:rPr>
          <w:rFonts w:ascii="Arial" w:hAnsi="Arial" w:cs="Arial"/>
          <w:sz w:val="24"/>
          <w:szCs w:val="24"/>
          <w:lang w:val="es-CR"/>
        </w:rPr>
        <w:t>se clasificaran como reacciones uniforme y reacciones de propagación.</w:t>
      </w: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lastRenderedPageBreak/>
        <w:t>Factor de pérdida</w:t>
      </w:r>
    </w:p>
    <w:p w:rsidR="0016553B" w:rsidRDefault="009F457E" w:rsidP="0016553B">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Porcentaje que el daño en una maquinaria asegurada tiene con respecto a la Utilidad</w:t>
      </w:r>
      <w:r>
        <w:rPr>
          <w:rFonts w:ascii="Arial" w:eastAsia="Calibri" w:hAnsi="Arial" w:cs="Arial"/>
          <w:lang w:val="es-CR" w:eastAsia="en-US"/>
        </w:rPr>
        <w:t xml:space="preserve"> </w:t>
      </w:r>
      <w:r w:rsidRPr="009F457E">
        <w:rPr>
          <w:rFonts w:ascii="Arial" w:eastAsia="Calibri" w:hAnsi="Arial" w:cs="Arial"/>
          <w:lang w:val="es-CR" w:eastAsia="en-US"/>
        </w:rPr>
        <w:t>Bruta Total, sin considerar eventuales medidas que aminoren las consecuencias del daño.</w:t>
      </w:r>
    </w:p>
    <w:p w:rsidR="0016553B" w:rsidRPr="0016553B" w:rsidRDefault="0016553B" w:rsidP="0016553B">
      <w:pPr>
        <w:pStyle w:val="Prrafodelista"/>
        <w:numPr>
          <w:ilvl w:val="0"/>
          <w:numId w:val="9"/>
        </w:numPr>
        <w:ind w:left="426" w:hanging="426"/>
        <w:rPr>
          <w:rFonts w:ascii="Arial" w:hAnsi="Arial" w:cs="Arial"/>
          <w:sz w:val="24"/>
          <w:szCs w:val="24"/>
          <w:lang w:val="es-CR"/>
        </w:rPr>
      </w:pPr>
      <w:r w:rsidRPr="0016553B">
        <w:rPr>
          <w:rFonts w:ascii="Arial" w:hAnsi="Arial" w:cs="Arial"/>
          <w:b/>
          <w:sz w:val="24"/>
          <w:szCs w:val="24"/>
          <w:lang w:val="es-ES"/>
        </w:rPr>
        <w:t>Frecuencia</w:t>
      </w:r>
    </w:p>
    <w:p w:rsidR="0016553B" w:rsidRPr="0016553B" w:rsidRDefault="0016553B" w:rsidP="0016553B">
      <w:pPr>
        <w:pStyle w:val="Prrafodelista"/>
        <w:ind w:left="426"/>
        <w:rPr>
          <w:rFonts w:ascii="Arial" w:hAnsi="Arial" w:cs="Arial"/>
          <w:sz w:val="24"/>
          <w:szCs w:val="24"/>
          <w:lang w:val="es-CR"/>
        </w:rPr>
      </w:pPr>
      <w:r w:rsidRPr="0016553B">
        <w:rPr>
          <w:rFonts w:ascii="Arial" w:hAnsi="Arial" w:cs="Arial"/>
          <w:sz w:val="24"/>
          <w:szCs w:val="24"/>
          <w:lang w:val="es-ES"/>
        </w:rPr>
        <w:t>Factor relativo que cuantifica la recurrencia o relación de número de siniestros acontecidos y reclamados entre total de pólizas vendidas.</w:t>
      </w: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Fuego Hostil</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entiende aquel fuego que se propaga por si mismo sin control.</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Fue</w:t>
      </w:r>
      <w:r w:rsidR="004570FE">
        <w:rPr>
          <w:rFonts w:ascii="Arial" w:eastAsia="Calibri" w:hAnsi="Arial" w:cs="Arial"/>
          <w:b/>
          <w:lang w:val="es-CR" w:eastAsia="en-US"/>
        </w:rPr>
        <w:t>rza o violencia sobre las cosas</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Huelga</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Cese del trabajo en forma colectiva y concertada por parte de los trabajadores, que ejerce presión sobre los patronos con el objeto de obtener determinadas condiciones, incluidos los actos realizados por los huelguistas para tal fin.</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Hurto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apoderamiento furtivo de las cosas sin intimidación, ni violencia sobre las cosas o los bienes.</w:t>
      </w:r>
    </w:p>
    <w:p w:rsid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Incendio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Combustión y abrasamiento de un objeto u objetos que no estaban destinados a ser</w:t>
      </w:r>
      <w:r w:rsidRPr="009F457E">
        <w:rPr>
          <w:rFonts w:ascii="Calibri" w:eastAsia="Calibri" w:hAnsi="Calibri"/>
          <w:sz w:val="22"/>
          <w:szCs w:val="22"/>
          <w:lang w:val="es-CR" w:eastAsia="en-US"/>
        </w:rPr>
        <w:t xml:space="preserve"> </w:t>
      </w:r>
      <w:r w:rsidRPr="009F457E">
        <w:rPr>
          <w:rFonts w:ascii="Arial" w:eastAsia="Calibri" w:hAnsi="Arial" w:cs="Arial"/>
          <w:lang w:val="es-CR" w:eastAsia="en-US"/>
        </w:rPr>
        <w:t>﻿consumidos por un fuego hostil en el lugar y el momento en que este se produce.</w:t>
      </w:r>
    </w:p>
    <w:p w:rsid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 xml:space="preserve">﻿Incendio casual </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Aquel que se produce de forma casual, producto de un fuego hostil y sin que el Asegurado tenga la intención de provocarlo.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Infraseguro</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Situación que se origina cuando el valor que el asegurado atribuye al objeto  garantizado   en una póliza es inferior al que realmente tiene. Ante esta circunstancia y en caso de siniestro, la entidad aseguradora tiene el derecho a aplicar la regla proporcional.</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lastRenderedPageBreak/>
        <w:t>Interés Asegurable</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Interés real, legal y económico en la seguridad y preservación de la propiedad asegurada contra pérdida, destrucción y daño material.</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Motín</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Movimiento desordenado de una muchedumbre que actúa de manera tumultuosa, bulliciosa y violenta en desafío de la autoridad constituida, con infracción de  las disposiciones que emanen de esta autoridad.</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Obsolescencia</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entenderá como la caída en desuso de máquinas, equipos y tecnologías derivadas no de un mal funcionamiento del mismo, sino por un insuficiente desempeño de sus funciones en comparación con las nuevas máquinas, equipos y tecnologías introducidos en el mercado.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Paro Legal</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Interrupción del ejercicio o explotación a la que se dedica el Asegurado, por causa legal e impuesta por una autoridad competente; en contraposición a la derivada de la huelga de operarios.</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Pérdida</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Perjuicio económico en el patrimonio del Asegurado, o en la propiedad que esté bajo su responsabilidad y/o cuidado, provocado por la acción de un siniestro amparado por esta póliza.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Pérdida consecuencial</w:t>
      </w:r>
    </w:p>
    <w:p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Pérdida financiera sufrida por el Asegurado por el daño o destrucción de la propiedad asegurada, que se produzca después y como consecuencia de una pérdida material amparada.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Pérdida total constructiva</w:t>
      </w:r>
    </w:p>
    <w:p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Cuando la cuantificación del valor de los daños sufridos por el Asegurado alcance el 75% de la Suma Asegurada, se considerará, para efectos de esta póliza que se está ante una Pérdida Total Constructiva de la maquinaria asegurada.</w:t>
      </w:r>
    </w:p>
    <w:p w:rsidR="0024154B" w:rsidRPr="009F457E" w:rsidRDefault="0024154B" w:rsidP="009F457E">
      <w:pPr>
        <w:spacing w:after="200"/>
        <w:ind w:left="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Periodo de carencia</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Aquel periodo contabilizado en horas o días que le sigue inmediatamente a una falla en un equipo de refrigeración de una cámara frigorífica y en el que no se daña o deteriora los bienes dentro de la misma).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Período de Gracia</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Período de tiempo durante el cual, aunque no haya sido pagado el importe de la prima, surten efecto las garantías de la póliza en caso de siniestro.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Periodo de Indemnización</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entiende como aquel periodo en que se interrumpen los negocios derivados de un evento cubierto en la maquinaria asegurada, iniciando al momento en que ocurre el evento y manteniéndose mientras los resultados del negocio estén afectados directamente a causa del mismo.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Predios asegurados</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Identifica la ubicación física bajo la propiedad o control del asegurado, declarado en las condiciones particulares de esta póliza, donde se desarrollan las actividades de la persona asegurada.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Prima</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 xml:space="preserve">Importe económico que debe pagarse a </w:t>
      </w:r>
      <w:r w:rsidR="002A2D73" w:rsidRPr="004570FE">
        <w:rPr>
          <w:rFonts w:ascii="Arial" w:eastAsia="Calibri" w:hAnsi="Arial" w:cs="Arial"/>
          <w:b/>
          <w:lang w:val="es-CR" w:eastAsia="en-US"/>
        </w:rPr>
        <w:t>SEGUROS LAFISE</w:t>
      </w:r>
      <w:r w:rsidRPr="009F457E">
        <w:rPr>
          <w:rFonts w:ascii="Arial" w:eastAsia="Calibri" w:hAnsi="Arial" w:cs="Arial"/>
          <w:lang w:val="es-CR" w:eastAsia="en-US"/>
        </w:rPr>
        <w:t>, como contraprestación a la cobertura otorgada por esta póliza.</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Prima devengada</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Fracción de prima pagada, que en caso de cancelación anticipada del Contrato, no corresponde devolver al Tomador.</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Default="002A2D73"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Reticencia</w:t>
      </w:r>
    </w:p>
    <w:p w:rsidR="002A2D73" w:rsidRPr="002A2D73" w:rsidRDefault="002A2D73" w:rsidP="002A2D73">
      <w:pPr>
        <w:spacing w:after="200"/>
        <w:ind w:left="426"/>
        <w:contextualSpacing/>
        <w:jc w:val="both"/>
        <w:rPr>
          <w:rFonts w:ascii="Arial" w:eastAsia="Calibri" w:hAnsi="Arial" w:cs="Arial"/>
          <w:lang w:val="es-CR" w:eastAsia="en-US"/>
        </w:rPr>
      </w:pPr>
      <w:r>
        <w:rPr>
          <w:rFonts w:ascii="Arial" w:eastAsia="Calibri" w:hAnsi="Arial" w:cs="Arial"/>
          <w:lang w:val="es-CR" w:eastAsia="en-US"/>
        </w:rPr>
        <w:t>Ocultación maliciosa efectuada por el Asegurado y/o Tomador al realizar las declaraciones sobre hechos o circunstancias que, conocidos por SEGUROS LAFISE hubieran influido para que el contrato no se celebrar o se hiciera bajo otras condiciones.</w:t>
      </w:r>
    </w:p>
    <w:p w:rsidR="002A2D73" w:rsidRDefault="002A2D73" w:rsidP="002A2D73">
      <w:pPr>
        <w:spacing w:after="200"/>
        <w:ind w:left="426"/>
        <w:contextualSpacing/>
        <w:jc w:val="both"/>
        <w:rPr>
          <w:rFonts w:ascii="Arial" w:eastAsia="Calibri" w:hAnsi="Arial" w:cs="Arial"/>
          <w:b/>
          <w:lang w:val="es-CR" w:eastAsia="en-US"/>
        </w:rPr>
      </w:pPr>
    </w:p>
    <w:p w:rsidR="002A2D73" w:rsidRPr="009F457E" w:rsidRDefault="002A2D73"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Robo</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Apoderamiento de la propiedad asegurada del interior del local comercial, industrial o casa de habitación, descrito en la solicitud, por persona o personas que hagan uso de la fuerza o violencia sobre las cosas o las personas para procurarse entrada y cometer el hecho.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Sabotaje</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daño intencional que realizan los empleados y obreros en los bienes del Asegurado, con el objeto de causarle perjuicios económicos.</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Salvamento:</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Valor del rescate o del residuo de la propiedad asegurada afectada por un siniestro.</w:t>
      </w:r>
    </w:p>
    <w:p w:rsidR="00380CB2" w:rsidRPr="00380CB2" w:rsidRDefault="00380CB2" w:rsidP="00380CB2">
      <w:pPr>
        <w:pStyle w:val="Prrafodelista"/>
        <w:numPr>
          <w:ilvl w:val="0"/>
          <w:numId w:val="9"/>
        </w:numPr>
        <w:tabs>
          <w:tab w:val="left" w:pos="426"/>
        </w:tabs>
        <w:spacing w:after="0" w:line="240" w:lineRule="auto"/>
        <w:ind w:left="0" w:firstLine="0"/>
        <w:rPr>
          <w:rFonts w:ascii="Arial" w:hAnsi="Arial" w:cs="Arial"/>
          <w:b/>
          <w:sz w:val="24"/>
          <w:szCs w:val="24"/>
        </w:rPr>
      </w:pPr>
      <w:r w:rsidRPr="00380CB2">
        <w:rPr>
          <w:rFonts w:ascii="Arial" w:hAnsi="Arial" w:cs="Arial"/>
          <w:b/>
          <w:sz w:val="24"/>
          <w:szCs w:val="24"/>
        </w:rPr>
        <w:t>Siniestralidad</w:t>
      </w:r>
    </w:p>
    <w:p w:rsidR="00380CB2" w:rsidRPr="00380CB2" w:rsidRDefault="00380CB2" w:rsidP="00380CB2">
      <w:pPr>
        <w:tabs>
          <w:tab w:val="left" w:pos="426"/>
        </w:tabs>
        <w:ind w:left="426"/>
        <w:jc w:val="both"/>
        <w:rPr>
          <w:rFonts w:ascii="Arial" w:hAnsi="Arial" w:cs="Arial"/>
        </w:rPr>
      </w:pPr>
      <w:r w:rsidRPr="00380CB2">
        <w:rPr>
          <w:rFonts w:ascii="Arial" w:hAnsi="Arial" w:cs="Arial"/>
        </w:rPr>
        <w:t>Factor relativo (índice porcentual), que cuantifica la relación de montos indemnizados por siniestros y las primas pagadas; puede ser estimado por periodos de tiempo según análisis a realizar. Sinónimo: severidad.</w:t>
      </w:r>
    </w:p>
    <w:p w:rsidR="00380CB2" w:rsidRPr="00380CB2" w:rsidRDefault="00380CB2" w:rsidP="005342D1">
      <w:pPr>
        <w:spacing w:after="200"/>
        <w:ind w:left="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w:t>
      </w:r>
      <w:r w:rsidR="004570FE">
        <w:rPr>
          <w:rFonts w:ascii="Arial" w:eastAsia="Calibri" w:hAnsi="Arial" w:cs="Arial"/>
          <w:b/>
          <w:lang w:val="es-CR" w:eastAsia="en-US"/>
        </w:rPr>
        <w:t>Sobre</w:t>
      </w:r>
      <w:r w:rsidRPr="009F457E">
        <w:rPr>
          <w:rFonts w:ascii="Arial" w:eastAsia="Calibri" w:hAnsi="Arial" w:cs="Arial"/>
          <w:b/>
          <w:lang w:val="es-CR" w:eastAsia="en-US"/>
        </w:rPr>
        <w:t>seguro</w:t>
      </w:r>
    </w:p>
    <w:p w:rsid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exceso del monto del seguro sobre el Valor de Reposición del bien asegurado. En ningún caso, la Aseguradora será responsable por la suma mayor al valor del interés económico que el asegurado tenga sobre el bien destruido o dañado a la fecha del siniestro.</w:t>
      </w:r>
    </w:p>
    <w:p w:rsidR="00380CB2" w:rsidRPr="002D5C6A" w:rsidRDefault="00380CB2" w:rsidP="00380CB2">
      <w:pPr>
        <w:pStyle w:val="Prrafodelista"/>
        <w:numPr>
          <w:ilvl w:val="0"/>
          <w:numId w:val="9"/>
        </w:numPr>
        <w:tabs>
          <w:tab w:val="left" w:pos="426"/>
        </w:tabs>
        <w:ind w:left="709" w:hanging="709"/>
        <w:rPr>
          <w:rFonts w:ascii="Arial" w:hAnsi="Arial" w:cs="Arial"/>
          <w:b/>
          <w:sz w:val="24"/>
          <w:szCs w:val="24"/>
        </w:rPr>
      </w:pPr>
      <w:r w:rsidRPr="002D5C6A">
        <w:rPr>
          <w:rFonts w:ascii="Arial" w:hAnsi="Arial" w:cs="Arial"/>
          <w:b/>
          <w:sz w:val="24"/>
          <w:szCs w:val="24"/>
        </w:rPr>
        <w:t>Tasación</w:t>
      </w:r>
    </w:p>
    <w:p w:rsidR="00380CB2" w:rsidRPr="002D5C6A" w:rsidRDefault="00380CB2" w:rsidP="00380CB2">
      <w:pPr>
        <w:pStyle w:val="Prrafodelista"/>
        <w:ind w:left="426"/>
        <w:rPr>
          <w:rFonts w:ascii="Arial" w:hAnsi="Arial" w:cs="Arial"/>
          <w:sz w:val="24"/>
          <w:szCs w:val="24"/>
          <w:lang w:val="es-ES"/>
        </w:rPr>
      </w:pPr>
      <w:r w:rsidRPr="002D5C6A">
        <w:rPr>
          <w:rFonts w:ascii="Arial" w:hAnsi="Arial" w:cs="Arial"/>
          <w:sz w:val="24"/>
          <w:szCs w:val="24"/>
          <w:lang w:val="es-ES"/>
        </w:rPr>
        <w:t>Medio de solución alterna de conflictos relacionados con las sumas a indemnizar, mediante el cual un tercero ajeno a la partes del presente contrato, dictaminará sobre la valoración de los bienes asegurados y las pérdidas sufridas ante un evento.</w:t>
      </w: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Tomador</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Persona física o jurídica que, por cuenta propia o ajena, contrata el seguro y traslada los riesgos al asegurador. Es a quien corresponden las obligaciones que se deriven del contrato, salvo las que por su naturaleza deban ser cumplidas por la persona asegurada.  Puede concurrir en el tomador la figura de persona asegurada y beneficiaria del seguro.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Utilidad Bruta Anual</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la utilidad propia del negocio lograda durante el ejercicio económico</w:t>
      </w:r>
      <w:r w:rsidR="002A2D73">
        <w:rPr>
          <w:rFonts w:ascii="Arial" w:eastAsia="Calibri" w:hAnsi="Arial" w:cs="Arial"/>
          <w:lang w:val="es-CR" w:eastAsia="en-US"/>
        </w:rPr>
        <w:t xml:space="preserve"> </w:t>
      </w:r>
      <w:r w:rsidRPr="009F457E">
        <w:rPr>
          <w:rFonts w:ascii="Arial" w:eastAsia="Calibri" w:hAnsi="Arial" w:cs="Arial"/>
          <w:lang w:val="es-CR" w:eastAsia="en-US"/>
        </w:rPr>
        <w:t>inmediatamente a la fecha de un siniestro. Se calcula básicamente sobre el importe de las ventas netas menos el costo de las mercancías vendidas (Precio del producto menos costo de  ventas).</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Valor de Reposición</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valor de un bien nuevo de la misma clase y capacidad del original, incluyendo el costo de transporte, impuestos, montaje y derechos de aduanas si los hubiese.  Referido a la reconstrucción o reparación de bienes dañados total o parcialmente, considera el costo de  los materiales y la mano de obra necesarios para llevar a cabo las obras, así como el costo de los servicios profesionales para las labores de diseño y supervisión, y el costo de los permisos que deban obtenerse cumplir la normativa que regula tales procesos.</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Valor Real Efectivo</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Valor de reposición del bien menos la depreciación técnica real acumulada hasta la fecha del siniestro.  Los porcentajes de depreciación a utilizar estarán en función de edad, desgaste, obsolescencia y estado del bien.</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Violencia sobre las personas</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lastRenderedPageBreak/>
        <w:t>Se entiende que la hay, cuando ha mediado intimidación o cuando se ha ejercido sobre ellas la fuerza física o de cualquier instrumento que sirva como arma o se usen medios hipnóticos o de narcóticos con el mismo propósito.</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Volumen  del negocio</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Por volumen del negocio se entiende el monto pagado o pagadero (menos descuentos)  al Asegurado  por bienes vendidos y suministrados, así como por los servicios prestados en el curso de sus operaciones en el (los) predio (s) de la empresa asegurada.</w:t>
      </w:r>
    </w:p>
    <w:p w:rsidR="009F457E" w:rsidRPr="009F457E" w:rsidRDefault="009F457E" w:rsidP="009F457E">
      <w:pPr>
        <w:spacing w:after="200"/>
        <w:ind w:left="426" w:hanging="426"/>
        <w:contextualSpacing/>
        <w:jc w:val="both"/>
        <w:rPr>
          <w:rFonts w:ascii="Arial" w:eastAsia="Calibri" w:hAnsi="Arial" w:cs="Arial"/>
          <w:b/>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Volumen normal del negocio</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 xml:space="preserve">Representa el volumen del negocio durante el período que, dentro de los doce (12) meses del ejercicio  inmediatamente anterior a la fecha del siniestro, corresponda  al  período  de indemnización.   </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Este porcentaje se ajustará del mejor modo posible para compensar tendencias, fluctuaciones y/o cualquier circunstancia especial que afecte al negocio, tanto antes como después del siniestro, o que le hubiere afectado de no haber ocurrido éste, a fin de que las cantidades así ajustadas representen, del modo más exacto posible, los resultados que se hubieran obtenido durante el período correspondiente si el siniestro no hubiera tenido lugar.</w:t>
      </w:r>
    </w:p>
    <w:p w:rsidR="009F457E" w:rsidRPr="009F457E" w:rsidRDefault="009F457E" w:rsidP="009F457E">
      <w:pPr>
        <w:spacing w:after="200"/>
        <w:ind w:left="426" w:hanging="426"/>
        <w:contextualSpacing/>
        <w:jc w:val="both"/>
        <w:rPr>
          <w:rFonts w:ascii="Arial" w:eastAsia="Calibri" w:hAnsi="Arial" w:cs="Arial"/>
          <w:lang w:val="es-CR" w:eastAsia="en-US"/>
        </w:rPr>
      </w:pPr>
    </w:p>
    <w:p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Volumen anual del negocio</w:t>
      </w:r>
    </w:p>
    <w:p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Representa el volumen del negocio que, sin la ocurrencia de un siniestro, el Asegurado</w:t>
      </w:r>
      <w:r w:rsidR="002A2D73">
        <w:rPr>
          <w:rFonts w:ascii="Arial" w:eastAsia="Calibri" w:hAnsi="Arial" w:cs="Arial"/>
          <w:lang w:val="es-CR" w:eastAsia="en-US"/>
        </w:rPr>
        <w:t xml:space="preserve"> </w:t>
      </w:r>
      <w:r w:rsidRPr="009F457E">
        <w:rPr>
          <w:rFonts w:ascii="Arial" w:eastAsia="Calibri" w:hAnsi="Arial" w:cs="Arial"/>
          <w:lang w:val="es-CR" w:eastAsia="en-US"/>
        </w:rPr>
        <w:t>hubiera obtenido durante los doce (12) meses inmediatamente anteriores a la fecha en que el negocio ya no sea afectado o en que termine el período máximo de indemnización, cualquiera de ambas que ocurra primero.</w:t>
      </w:r>
    </w:p>
    <w:p w:rsidR="009F457E" w:rsidRDefault="009F457E" w:rsidP="00556B5C">
      <w:pPr>
        <w:jc w:val="both"/>
        <w:rPr>
          <w:rFonts w:ascii="Arial" w:hAnsi="Arial" w:cs="Arial"/>
          <w:b/>
          <w:lang w:val="es-CR"/>
        </w:rPr>
      </w:pPr>
    </w:p>
    <w:p w:rsidR="0084013B" w:rsidRPr="0024154B" w:rsidRDefault="0084013B" w:rsidP="0084013B">
      <w:pPr>
        <w:pStyle w:val="Default"/>
        <w:jc w:val="both"/>
        <w:rPr>
          <w:rFonts w:ascii="Arial" w:hAnsi="Arial" w:cs="Arial"/>
          <w:color w:val="auto"/>
        </w:rPr>
      </w:pPr>
      <w:r w:rsidRPr="0024154B">
        <w:rPr>
          <w:rFonts w:ascii="Arial" w:hAnsi="Arial" w:cs="Arial"/>
          <w:b/>
          <w:bCs/>
          <w:color w:val="auto"/>
        </w:rPr>
        <w:t xml:space="preserve">Artículo 5: Vigencia de la póliza </w:t>
      </w:r>
    </w:p>
    <w:p w:rsidR="0084013B" w:rsidRPr="0024154B" w:rsidRDefault="0084013B" w:rsidP="0084013B">
      <w:pPr>
        <w:pStyle w:val="Default"/>
        <w:jc w:val="both"/>
        <w:rPr>
          <w:rFonts w:ascii="Arial" w:hAnsi="Arial" w:cs="Arial"/>
          <w:color w:val="auto"/>
        </w:rPr>
      </w:pPr>
      <w:r w:rsidRPr="0024154B">
        <w:rPr>
          <w:rFonts w:ascii="Arial" w:hAnsi="Arial" w:cs="Arial"/>
          <w:color w:val="auto"/>
        </w:rPr>
        <w:t xml:space="preserve">El período de vigencia de esta póliza será anual (doce meses), inicia y termina en las fechas y horas indicadas en las Condiciones Particulares. </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Artículo 6: Periodo de cobertura</w:t>
      </w:r>
    </w:p>
    <w:p w:rsidR="0084013B" w:rsidRPr="00E83D13" w:rsidRDefault="0084013B" w:rsidP="0084013B">
      <w:pPr>
        <w:pStyle w:val="Default"/>
        <w:jc w:val="both"/>
        <w:rPr>
          <w:rFonts w:ascii="Arial" w:hAnsi="Arial" w:cs="Arial"/>
          <w:color w:val="auto"/>
        </w:rPr>
      </w:pPr>
      <w:r w:rsidRPr="00E83D13">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 xml:space="preserve">Artículo 7: Proceso de pago de prima </w:t>
      </w:r>
    </w:p>
    <w:p w:rsidR="0084013B" w:rsidRPr="00E83D13" w:rsidRDefault="0084013B" w:rsidP="0084013B">
      <w:pPr>
        <w:pStyle w:val="Default"/>
        <w:jc w:val="both"/>
        <w:rPr>
          <w:rFonts w:ascii="Arial" w:hAnsi="Arial" w:cs="Arial"/>
          <w:color w:val="auto"/>
        </w:rPr>
      </w:pPr>
      <w:r w:rsidRPr="00E83D13">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color w:val="auto"/>
        </w:rPr>
      </w:pPr>
      <w:r w:rsidRPr="00E83D13">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007260FD">
        <w:rPr>
          <w:rFonts w:ascii="Arial" w:hAnsi="Arial" w:cs="Arial"/>
        </w:rPr>
        <w:t>.</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color w:val="auto"/>
        </w:rPr>
      </w:pPr>
      <w:r w:rsidRPr="00E83D13">
        <w:rPr>
          <w:rFonts w:ascii="Arial" w:hAnsi="Arial" w:cs="Arial"/>
          <w:b/>
          <w:bCs/>
          <w:color w:val="auto"/>
        </w:rPr>
        <w:t xml:space="preserve">Artículo 8: Domicilio de pago de primas </w:t>
      </w:r>
    </w:p>
    <w:p w:rsidR="00372DEA" w:rsidRPr="00F06FCB" w:rsidRDefault="0084013B" w:rsidP="00372DEA">
      <w:pPr>
        <w:pStyle w:val="Default"/>
        <w:jc w:val="both"/>
        <w:rPr>
          <w:rFonts w:ascii="Arial" w:hAnsi="Arial" w:cs="Arial"/>
          <w:color w:val="auto"/>
        </w:rPr>
      </w:pPr>
      <w:r w:rsidRPr="00E83D13">
        <w:rPr>
          <w:rFonts w:ascii="Arial" w:hAnsi="Arial" w:cs="Arial"/>
          <w:color w:val="auto"/>
        </w:rPr>
        <w:t xml:space="preserve">Para todo efecto contractual, se tendrá como domicilio de pago a las oficinas de </w:t>
      </w:r>
      <w:r w:rsidRPr="00E83D13">
        <w:rPr>
          <w:rFonts w:ascii="Arial" w:hAnsi="Arial" w:cs="Arial"/>
          <w:b/>
          <w:color w:val="auto"/>
        </w:rPr>
        <w:t>SEGUROS LAFISE</w:t>
      </w:r>
      <w:r w:rsidR="00372DEA">
        <w:rPr>
          <w:rFonts w:ascii="Arial" w:hAnsi="Arial" w:cs="Arial"/>
          <w:b/>
          <w:color w:val="auto"/>
        </w:rPr>
        <w:t xml:space="preserve"> </w:t>
      </w:r>
      <w:r w:rsidR="00372DEA" w:rsidRPr="0098492A">
        <w:rPr>
          <w:rFonts w:ascii="Arial" w:hAnsi="Arial" w:cs="Arial"/>
          <w:color w:val="auto"/>
        </w:rPr>
        <w:t>u otro lugar dispuesto por éste</w:t>
      </w:r>
      <w:r w:rsidR="00372DEA">
        <w:rPr>
          <w:rFonts w:ascii="Arial" w:hAnsi="Arial" w:cs="Arial"/>
          <w:color w:val="auto"/>
        </w:rPr>
        <w:t>,</w:t>
      </w:r>
      <w:r w:rsidR="00372DEA" w:rsidRPr="0098492A">
        <w:rPr>
          <w:rFonts w:ascii="Arial" w:hAnsi="Arial" w:cs="Arial"/>
          <w:color w:val="auto"/>
        </w:rPr>
        <w:t xml:space="preserve"> para tal efecto</w:t>
      </w:r>
      <w:r w:rsidR="00372DEA" w:rsidRPr="00D928B4">
        <w:rPr>
          <w:rFonts w:ascii="Arial" w:hAnsi="Arial" w:cs="Arial"/>
          <w:color w:val="auto"/>
        </w:rPr>
        <w:t>.</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color w:val="auto"/>
        </w:rPr>
      </w:pPr>
      <w:r w:rsidRPr="00E83D13">
        <w:rPr>
          <w:rFonts w:ascii="Arial" w:hAnsi="Arial" w:cs="Arial"/>
          <w:b/>
          <w:bCs/>
          <w:color w:val="auto"/>
        </w:rPr>
        <w:t xml:space="preserve">Artículo 9: Prima devengada </w:t>
      </w:r>
    </w:p>
    <w:p w:rsidR="003F5F5A" w:rsidRPr="003F5F5A" w:rsidRDefault="003F5F5A" w:rsidP="003F5F5A">
      <w:pPr>
        <w:rPr>
          <w:rFonts w:ascii="Arial" w:hAnsi="Arial" w:cs="Arial"/>
          <w:lang w:val="es-ES"/>
        </w:rPr>
      </w:pPr>
      <w:r w:rsidRPr="003F5F5A">
        <w:rPr>
          <w:rFonts w:ascii="Arial" w:hAnsi="Arial" w:cs="Arial"/>
          <w:lang w:val="es-ES"/>
        </w:rPr>
        <w:t>C</w:t>
      </w:r>
      <w:r w:rsidR="007C5EF9" w:rsidRPr="003F5F5A">
        <w:rPr>
          <w:rFonts w:ascii="Arial" w:hAnsi="Arial" w:cs="Arial"/>
          <w:lang w:val="es-CR"/>
        </w:rPr>
        <w:t>orresponde</w:t>
      </w:r>
      <w:r w:rsidRPr="003F5F5A">
        <w:rPr>
          <w:rFonts w:ascii="Arial" w:hAnsi="Arial" w:cs="Arial"/>
          <w:lang w:val="es-CR"/>
        </w:rPr>
        <w:t xml:space="preserve"> a la porción de la prima aplicable al periodo transcurrido de la vigencia de la póliza, que </w:t>
      </w:r>
      <w:r w:rsidRPr="003F5F5A">
        <w:rPr>
          <w:rFonts w:ascii="Arial" w:hAnsi="Arial" w:cs="Arial"/>
          <w:lang w:val="es-ES"/>
        </w:rPr>
        <w:t>en caso de cancelación anticipada de la póliza, no corresponde devolver al Tomador y/o Asegurado.</w:t>
      </w:r>
    </w:p>
    <w:p w:rsidR="0084013B" w:rsidRPr="003F5F5A" w:rsidRDefault="0084013B" w:rsidP="0084013B">
      <w:pPr>
        <w:pStyle w:val="Default"/>
        <w:jc w:val="both"/>
        <w:rPr>
          <w:rFonts w:ascii="Arial" w:hAnsi="Arial" w:cs="Arial"/>
          <w:b/>
          <w:bCs/>
          <w:color w:val="auto"/>
          <w:lang w:val="es-ES"/>
        </w:rPr>
      </w:pPr>
    </w:p>
    <w:p w:rsidR="0084013B" w:rsidRPr="00E83D13" w:rsidRDefault="0084013B" w:rsidP="0084013B">
      <w:pPr>
        <w:pStyle w:val="Default"/>
        <w:jc w:val="both"/>
        <w:rPr>
          <w:rFonts w:ascii="Arial" w:hAnsi="Arial" w:cs="Arial"/>
          <w:color w:val="auto"/>
        </w:rPr>
      </w:pPr>
      <w:r w:rsidRPr="00E83D13">
        <w:rPr>
          <w:rFonts w:ascii="Arial" w:hAnsi="Arial" w:cs="Arial"/>
          <w:b/>
          <w:bCs/>
          <w:color w:val="auto"/>
        </w:rPr>
        <w:t>Artículo 1</w:t>
      </w:r>
      <w:r w:rsidR="00CD7FE0">
        <w:rPr>
          <w:rFonts w:ascii="Arial" w:hAnsi="Arial" w:cs="Arial"/>
          <w:b/>
          <w:bCs/>
          <w:color w:val="auto"/>
        </w:rPr>
        <w:t>0</w:t>
      </w:r>
      <w:r w:rsidRPr="00E83D13">
        <w:rPr>
          <w:rFonts w:ascii="Arial" w:hAnsi="Arial" w:cs="Arial"/>
          <w:b/>
          <w:bCs/>
          <w:color w:val="auto"/>
        </w:rPr>
        <w:t xml:space="preserve">: Fraccionamiento de prima </w:t>
      </w:r>
    </w:p>
    <w:p w:rsidR="00380CB2" w:rsidRDefault="00380CB2" w:rsidP="00380CB2">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380CB2" w:rsidRPr="00F06FCB" w:rsidRDefault="00380CB2" w:rsidP="00380CB2">
      <w:pPr>
        <w:pStyle w:val="Default"/>
        <w:jc w:val="both"/>
        <w:rPr>
          <w:rFonts w:ascii="Arial" w:hAnsi="Arial" w:cs="Arial"/>
          <w:color w:val="auto"/>
        </w:rPr>
      </w:pPr>
    </w:p>
    <w:p w:rsidR="00380CB2" w:rsidRPr="00B76B9F" w:rsidRDefault="00380CB2" w:rsidP="00380CB2">
      <w:pPr>
        <w:autoSpaceDE w:val="0"/>
        <w:autoSpaceDN w:val="0"/>
        <w:adjustRightInd w:val="0"/>
        <w:jc w:val="both"/>
        <w:rPr>
          <w:rFonts w:ascii="Arial" w:eastAsia="Calibri" w:hAnsi="Arial" w:cs="Arial"/>
          <w:lang w:eastAsia="en-US"/>
        </w:rPr>
      </w:pPr>
      <w:r>
        <w:rPr>
          <w:rFonts w:ascii="Arial" w:eastAsia="Calibri" w:hAnsi="Arial" w:cs="Arial"/>
          <w:lang w:eastAsia="en-US"/>
        </w:rPr>
        <w:t>De ser contratada la póliza con pagos fraccionados, c</w:t>
      </w:r>
      <w:r w:rsidRPr="00B76B9F">
        <w:rPr>
          <w:rFonts w:ascii="Arial" w:eastAsia="Calibri" w:hAnsi="Arial" w:cs="Arial"/>
          <w:lang w:eastAsia="en-US"/>
        </w:rPr>
        <w:t>ada pago fraccionado deberá realizarse dentro de los primeros diez días</w:t>
      </w:r>
      <w:r>
        <w:rPr>
          <w:rFonts w:ascii="Arial" w:eastAsia="Calibri" w:hAnsi="Arial" w:cs="Arial"/>
          <w:lang w:eastAsia="en-US"/>
        </w:rPr>
        <w:t xml:space="preserve"> </w:t>
      </w:r>
      <w:r w:rsidRPr="00B76B9F">
        <w:rPr>
          <w:rFonts w:ascii="Arial" w:eastAsia="Calibri" w:hAnsi="Arial" w:cs="Arial"/>
          <w:lang w:eastAsia="en-US"/>
        </w:rPr>
        <w:t>hábiles siguientes a la fecha convenida. Las obligaciones de</w:t>
      </w:r>
      <w:r>
        <w:rPr>
          <w:rFonts w:ascii="Arial" w:eastAsia="Calibri" w:hAnsi="Arial" w:cs="Arial"/>
          <w:lang w:eastAsia="en-US"/>
        </w:rPr>
        <w:t xml:space="preserve"> </w:t>
      </w:r>
      <w:r w:rsidRPr="003E078D">
        <w:rPr>
          <w:rFonts w:ascii="Arial" w:eastAsia="Calibri" w:hAnsi="Arial" w:cs="Arial"/>
          <w:b/>
          <w:lang w:eastAsia="en-US"/>
        </w:rPr>
        <w:t>SEGUROS LAFISE</w:t>
      </w:r>
      <w:r>
        <w:rPr>
          <w:rFonts w:ascii="Arial" w:eastAsia="Calibri" w:hAnsi="Arial" w:cs="Arial"/>
          <w:b/>
          <w:lang w:eastAsia="en-US"/>
        </w:rPr>
        <w:t>,</w:t>
      </w:r>
      <w:r>
        <w:rPr>
          <w:rFonts w:ascii="Arial" w:eastAsia="Calibri" w:hAnsi="Arial" w:cs="Arial"/>
          <w:lang w:eastAsia="en-US"/>
        </w:rPr>
        <w:t xml:space="preserve"> </w:t>
      </w:r>
      <w:r w:rsidRPr="00B76B9F">
        <w:rPr>
          <w:rFonts w:ascii="Arial" w:eastAsia="Calibri" w:hAnsi="Arial" w:cs="Arial"/>
          <w:lang w:eastAsia="en-US"/>
        </w:rPr>
        <w:t>se</w:t>
      </w:r>
      <w:r>
        <w:rPr>
          <w:rFonts w:ascii="Arial" w:eastAsia="Calibri" w:hAnsi="Arial" w:cs="Arial"/>
          <w:lang w:eastAsia="en-US"/>
        </w:rPr>
        <w:t xml:space="preserve"> </w:t>
      </w:r>
      <w:r w:rsidRPr="00B76B9F">
        <w:rPr>
          <w:rFonts w:ascii="Arial" w:eastAsia="Calibri" w:hAnsi="Arial" w:cs="Arial"/>
          <w:lang w:eastAsia="en-US"/>
        </w:rPr>
        <w:t>mantendrán vigentes y efectivas durante</w:t>
      </w:r>
      <w:r>
        <w:rPr>
          <w:rFonts w:ascii="Arial" w:eastAsia="Calibri" w:hAnsi="Arial" w:cs="Arial"/>
          <w:lang w:eastAsia="en-US"/>
        </w:rPr>
        <w:t xml:space="preserve"> dicho </w:t>
      </w:r>
      <w:r w:rsidRPr="00B76B9F">
        <w:rPr>
          <w:rFonts w:ascii="Arial" w:eastAsia="Calibri" w:hAnsi="Arial" w:cs="Arial"/>
          <w:lang w:eastAsia="en-US"/>
        </w:rPr>
        <w:t>período.</w:t>
      </w:r>
    </w:p>
    <w:p w:rsidR="00380CB2" w:rsidRDefault="00380CB2" w:rsidP="00380CB2">
      <w:pPr>
        <w:pStyle w:val="Default"/>
        <w:jc w:val="both"/>
        <w:rPr>
          <w:rFonts w:ascii="Arial" w:eastAsia="Times New Roman" w:hAnsi="Arial" w:cs="Arial"/>
          <w:color w:val="auto"/>
          <w:lang w:eastAsia="es-CR"/>
        </w:rPr>
      </w:pPr>
    </w:p>
    <w:p w:rsidR="00380CB2" w:rsidRDefault="00380CB2" w:rsidP="00380CB2">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380CB2" w:rsidRDefault="00380CB2" w:rsidP="00380CB2">
      <w:pPr>
        <w:pStyle w:val="Default"/>
        <w:jc w:val="both"/>
        <w:rPr>
          <w:rFonts w:ascii="Arial" w:hAnsi="Arial" w:cs="Arial"/>
          <w:color w:val="auto"/>
        </w:rPr>
      </w:pPr>
    </w:p>
    <w:p w:rsidR="00380CB2" w:rsidRPr="00DB1451" w:rsidRDefault="00380CB2" w:rsidP="00380CB2">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Artículo 1</w:t>
      </w:r>
      <w:r w:rsidR="00453285">
        <w:rPr>
          <w:rFonts w:ascii="Arial" w:hAnsi="Arial" w:cs="Arial"/>
          <w:b/>
          <w:bCs/>
          <w:color w:val="auto"/>
        </w:rPr>
        <w:t>1</w:t>
      </w:r>
      <w:r w:rsidRPr="00E83D13">
        <w:rPr>
          <w:rFonts w:ascii="Arial" w:hAnsi="Arial" w:cs="Arial"/>
          <w:b/>
          <w:bCs/>
          <w:color w:val="auto"/>
        </w:rPr>
        <w:t>: Ajuste en la Prima</w:t>
      </w:r>
    </w:p>
    <w:p w:rsidR="0084013B" w:rsidRPr="00953179" w:rsidRDefault="0084013B" w:rsidP="0084013B">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953179">
        <w:rPr>
          <w:rFonts w:ascii="Arial" w:eastAsia="Calibri" w:hAnsi="Arial" w:cs="Arial"/>
          <w:b/>
          <w:lang w:eastAsia="en-US"/>
        </w:rPr>
        <w:t>SEGUROS LAFISE</w:t>
      </w:r>
      <w:r w:rsidRPr="00953179">
        <w:rPr>
          <w:rFonts w:ascii="Arial" w:eastAsia="Calibri" w:hAnsi="Arial" w:cs="Arial"/>
          <w:lang w:eastAsia="en-US"/>
        </w:rPr>
        <w:t xml:space="preserve">, acepte la modificación. Si la prima de ajuste no es pagada durante el periodo establecido, </w:t>
      </w:r>
      <w:r w:rsidRPr="00953179">
        <w:rPr>
          <w:rFonts w:ascii="Arial" w:eastAsia="Calibri" w:hAnsi="Arial" w:cs="Arial"/>
          <w:b/>
          <w:lang w:eastAsia="en-US"/>
        </w:rPr>
        <w:t>SEGUROS LAFISE</w:t>
      </w:r>
      <w:r w:rsidRPr="00953179">
        <w:rPr>
          <w:rFonts w:ascii="Arial" w:eastAsia="Calibri" w:hAnsi="Arial" w:cs="Arial"/>
          <w:lang w:eastAsia="en-US"/>
        </w:rPr>
        <w:t xml:space="preserve">, dará por no aceptada la modificación por parte del </w:t>
      </w:r>
      <w:r w:rsidRPr="00E83D13">
        <w:rPr>
          <w:rFonts w:ascii="Arial" w:hAnsi="Arial" w:cs="Arial"/>
        </w:rPr>
        <w:t xml:space="preserve">Tomador y/o Asegurado, </w:t>
      </w:r>
      <w:r w:rsidRPr="00953179">
        <w:rPr>
          <w:rFonts w:ascii="Arial" w:eastAsia="Calibri" w:hAnsi="Arial" w:cs="Arial"/>
          <w:lang w:eastAsia="en-US"/>
        </w:rPr>
        <w:t xml:space="preserve">y dejara la póliza en el mismo estado anterior. </w:t>
      </w:r>
    </w:p>
    <w:p w:rsidR="0084013B" w:rsidRPr="00953179" w:rsidRDefault="0084013B" w:rsidP="0084013B">
      <w:pPr>
        <w:autoSpaceDE w:val="0"/>
        <w:autoSpaceDN w:val="0"/>
        <w:adjustRightInd w:val="0"/>
        <w:jc w:val="both"/>
        <w:rPr>
          <w:rFonts w:ascii="Arial" w:eastAsia="Calibri" w:hAnsi="Arial" w:cs="Arial"/>
          <w:lang w:eastAsia="en-US"/>
        </w:rPr>
      </w:pPr>
    </w:p>
    <w:p w:rsidR="0084013B" w:rsidRPr="00953179" w:rsidRDefault="0084013B" w:rsidP="0084013B">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lastRenderedPageBreak/>
        <w:t xml:space="preserve">Si la modificación a la póliza origina devolución de prima, </w:t>
      </w:r>
      <w:r w:rsidRPr="00953179">
        <w:rPr>
          <w:rFonts w:ascii="Arial" w:eastAsia="Calibri" w:hAnsi="Arial" w:cs="Arial"/>
          <w:b/>
          <w:lang w:eastAsia="en-US"/>
        </w:rPr>
        <w:t>SEGUROS LAFISE</w:t>
      </w:r>
      <w:r w:rsidRPr="00953179">
        <w:rPr>
          <w:rFonts w:ascii="Arial" w:eastAsia="Calibri" w:hAnsi="Arial" w:cs="Arial"/>
          <w:lang w:eastAsia="en-US"/>
        </w:rPr>
        <w:t xml:space="preserve">, deberá efectuarla en un plazo máximo de diez días  hábiles, </w:t>
      </w:r>
      <w:r w:rsidR="00F328AF" w:rsidRPr="00953179">
        <w:rPr>
          <w:rFonts w:ascii="Arial" w:eastAsia="Calibri" w:hAnsi="Arial" w:cs="Arial"/>
          <w:lang w:eastAsia="en-US"/>
        </w:rPr>
        <w:t xml:space="preserve">contado a partir de que </w:t>
      </w:r>
      <w:r w:rsidR="00F328AF" w:rsidRPr="00953179">
        <w:rPr>
          <w:rFonts w:ascii="Arial" w:eastAsia="Calibri" w:hAnsi="Arial" w:cs="Arial"/>
          <w:b/>
          <w:lang w:eastAsia="en-US"/>
        </w:rPr>
        <w:t>SEGUROS LAFISE</w:t>
      </w:r>
      <w:r w:rsidR="00F328AF" w:rsidRPr="00953179">
        <w:rPr>
          <w:rFonts w:ascii="Arial" w:eastAsia="Calibri" w:hAnsi="Arial" w:cs="Arial"/>
          <w:lang w:eastAsia="en-US"/>
        </w:rPr>
        <w:t xml:space="preserve"> acepte la modificación.</w:t>
      </w:r>
    </w:p>
    <w:p w:rsidR="0084013B" w:rsidRPr="00E83D13" w:rsidRDefault="0084013B" w:rsidP="0084013B">
      <w:pPr>
        <w:pStyle w:val="Default"/>
        <w:jc w:val="both"/>
        <w:rPr>
          <w:rFonts w:ascii="Arial" w:hAnsi="Arial" w:cs="Arial"/>
          <w:color w:val="auto"/>
        </w:rPr>
      </w:pPr>
    </w:p>
    <w:p w:rsidR="0084013B" w:rsidRPr="002D5C6A" w:rsidRDefault="00453285" w:rsidP="0084013B">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501"/>
      <w:r w:rsidRPr="002D5C6A">
        <w:rPr>
          <w:rFonts w:ascii="Arial" w:hAnsi="Arial" w:cs="Arial"/>
          <w:color w:val="auto"/>
          <w:sz w:val="24"/>
          <w:szCs w:val="24"/>
        </w:rPr>
        <w:t>Artículo 12</w:t>
      </w:r>
      <w:r w:rsidR="0084013B" w:rsidRPr="002D5C6A">
        <w:rPr>
          <w:rFonts w:ascii="Arial" w:hAnsi="Arial" w:cs="Arial"/>
          <w:color w:val="auto"/>
          <w:sz w:val="24"/>
          <w:szCs w:val="24"/>
        </w:rPr>
        <w:t xml:space="preserve">: </w:t>
      </w:r>
      <w:r w:rsidR="0084013B" w:rsidRPr="002D5C6A">
        <w:rPr>
          <w:rFonts w:ascii="Arial" w:hAnsi="Arial" w:cs="Arial"/>
          <w:bCs w:val="0"/>
          <w:color w:val="auto"/>
          <w:spacing w:val="-2"/>
          <w:sz w:val="24"/>
          <w:szCs w:val="24"/>
          <w:lang w:val="es-ES_tradnl" w:eastAsia="es-ES"/>
        </w:rPr>
        <w:t>Recargos</w:t>
      </w:r>
      <w:r w:rsidR="00D559A4" w:rsidRPr="002D5C6A">
        <w:rPr>
          <w:rFonts w:ascii="Arial" w:hAnsi="Arial" w:cs="Arial"/>
          <w:bCs w:val="0"/>
          <w:color w:val="auto"/>
          <w:spacing w:val="-2"/>
          <w:sz w:val="24"/>
          <w:szCs w:val="24"/>
          <w:lang w:val="es-ES_tradnl" w:eastAsia="es-ES"/>
        </w:rPr>
        <w:t>, Bonificaciones o Descuentos</w:t>
      </w:r>
      <w:bookmarkEnd w:id="0"/>
    </w:p>
    <w:p w:rsidR="002D5C6A" w:rsidRPr="002E15E8" w:rsidRDefault="002D5C6A" w:rsidP="002D5C6A">
      <w:pPr>
        <w:autoSpaceDE w:val="0"/>
        <w:autoSpaceDN w:val="0"/>
        <w:adjustRightInd w:val="0"/>
        <w:jc w:val="both"/>
        <w:rPr>
          <w:rFonts w:ascii="Arial" w:hAnsi="Arial" w:cs="Arial"/>
        </w:rPr>
      </w:pPr>
      <w:r w:rsidRPr="002E15E8">
        <w:rPr>
          <w:rFonts w:ascii="Arial" w:eastAsia="Calibri" w:hAnsi="Arial" w:cs="Arial"/>
          <w:b/>
          <w:lang w:eastAsia="en-US"/>
        </w:rPr>
        <w:t>SEGUROS LAFISE</w:t>
      </w:r>
      <w:r w:rsidRPr="002E15E8">
        <w:rPr>
          <w:rFonts w:ascii="Arial" w:eastAsia="Calibri" w:hAnsi="Arial" w:cs="Arial"/>
          <w:lang w:eastAsia="en-US"/>
        </w:rPr>
        <w:t xml:space="preserve">, al momento de proceder con el cálculo de la tarifa de las coberturas inmersas en esta póliza, en el ano de suscripción que corresponda, analizará la experiencia siniestral presentada durante la última vigencia de la póliza; por lo que </w:t>
      </w:r>
      <w:r w:rsidRPr="002E15E8">
        <w:rPr>
          <w:rFonts w:ascii="Arial" w:hAnsi="Arial" w:cs="Arial"/>
        </w:rPr>
        <w:t xml:space="preserve">podrá Recargar o Bonificar la prima a cobrar en la emisión y/o renovación, según corresponda; todo ello según criterios o políticas prescritas para la aceptación de riesgo de </w:t>
      </w:r>
      <w:r w:rsidRPr="002E15E8">
        <w:rPr>
          <w:rFonts w:ascii="Arial" w:hAnsi="Arial" w:cs="Arial"/>
          <w:b/>
        </w:rPr>
        <w:t xml:space="preserve">SEGUROS LAFISE, </w:t>
      </w:r>
      <w:r w:rsidRPr="002E15E8">
        <w:rPr>
          <w:rFonts w:ascii="Arial" w:hAnsi="Arial" w:cs="Arial"/>
        </w:rPr>
        <w:t>lo que obligatoriamente deberá ser informado al Tomador y/o Asegurado y documentado en las Condiciones Particulares.</w:t>
      </w:r>
    </w:p>
    <w:p w:rsidR="00424BEE" w:rsidRDefault="00424BEE" w:rsidP="0084013B">
      <w:pPr>
        <w:pStyle w:val="Default"/>
        <w:jc w:val="both"/>
        <w:rPr>
          <w:rFonts w:ascii="Arial" w:hAnsi="Arial" w:cs="Arial"/>
          <w:color w:val="auto"/>
          <w:lang w:val="es-NI"/>
        </w:rPr>
      </w:pPr>
    </w:p>
    <w:p w:rsidR="00434A97" w:rsidRPr="002E15E8" w:rsidRDefault="00434A97" w:rsidP="00434A97">
      <w:pPr>
        <w:keepNext/>
        <w:autoSpaceDE w:val="0"/>
        <w:autoSpaceDN w:val="0"/>
        <w:adjustRightInd w:val="0"/>
        <w:jc w:val="both"/>
        <w:rPr>
          <w:rFonts w:ascii="Arial" w:hAnsi="Arial" w:cs="Arial"/>
          <w:b/>
          <w:bCs/>
        </w:rPr>
      </w:pPr>
      <w:r>
        <w:rPr>
          <w:rFonts w:ascii="Arial" w:hAnsi="Arial" w:cs="Arial"/>
          <w:b/>
          <w:bCs/>
        </w:rPr>
        <w:t xml:space="preserve">12.1. </w:t>
      </w:r>
      <w:r w:rsidRPr="002E15E8">
        <w:rPr>
          <w:rFonts w:ascii="Arial" w:hAnsi="Arial" w:cs="Arial"/>
          <w:b/>
          <w:bCs/>
        </w:rPr>
        <w:t>Recargo por alta frecuencia y/o severidad recurrente</w:t>
      </w:r>
    </w:p>
    <w:p w:rsidR="00434A97" w:rsidRPr="002E15E8" w:rsidRDefault="00434A97" w:rsidP="00434A97">
      <w:pPr>
        <w:autoSpaceDE w:val="0"/>
        <w:autoSpaceDN w:val="0"/>
        <w:adjustRightInd w:val="0"/>
        <w:ind w:left="708"/>
        <w:jc w:val="both"/>
        <w:rPr>
          <w:rFonts w:ascii="Arial" w:hAnsi="Arial" w:cs="Arial"/>
          <w:sz w:val="22"/>
          <w:szCs w:val="22"/>
        </w:rPr>
      </w:pPr>
    </w:p>
    <w:p w:rsidR="00B91798" w:rsidRPr="001C3BCF" w:rsidRDefault="00B91798" w:rsidP="00B91798">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Pr>
          <w:rFonts w:ascii="Arial" w:hAnsi="Arial" w:cs="Arial"/>
        </w:rPr>
        <w:t xml:space="preserve">cada </w:t>
      </w:r>
      <w:r w:rsidRPr="001C3BCF">
        <w:rPr>
          <w:rFonts w:ascii="Arial" w:hAnsi="Arial" w:cs="Arial"/>
        </w:rPr>
        <w:t>renovación de la póliza; según la siguiente escala de recargos:</w:t>
      </w:r>
    </w:p>
    <w:p w:rsidR="00B91798" w:rsidRPr="001C3BCF" w:rsidRDefault="00B91798" w:rsidP="00B9179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b/>
                <w:bCs/>
              </w:rPr>
              <w:t>% DE RECARGO</w:t>
            </w:r>
          </w:p>
        </w:tc>
      </w:tr>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rPr>
              <w:t xml:space="preserve">  0%</w:t>
            </w:r>
          </w:p>
        </w:tc>
      </w:tr>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rPr>
                <w:rFonts w:ascii="Arial" w:hAnsi="Arial" w:cs="Arial"/>
              </w:rPr>
            </w:pPr>
            <w:r w:rsidRPr="001C3BCF">
              <w:rPr>
                <w:rFonts w:ascii="Arial" w:hAnsi="Arial" w:cs="Arial"/>
              </w:rPr>
              <w:t>De    5</w:t>
            </w:r>
            <w:r>
              <w:rPr>
                <w:rFonts w:ascii="Arial" w:hAnsi="Arial" w:cs="Arial"/>
              </w:rPr>
              <w:t>0</w:t>
            </w:r>
            <w:r w:rsidRPr="001C3BCF">
              <w:rPr>
                <w:rFonts w:ascii="Arial" w:hAnsi="Arial" w:cs="Arial"/>
              </w:rPr>
              <w:t>%   a     60%</w:t>
            </w:r>
          </w:p>
        </w:tc>
        <w:tc>
          <w:tcPr>
            <w:tcW w:w="2494"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rPr>
              <w:t>10%</w:t>
            </w:r>
          </w:p>
        </w:tc>
      </w:tr>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rPr>
                <w:rFonts w:ascii="Arial" w:hAnsi="Arial" w:cs="Arial"/>
              </w:rPr>
            </w:pPr>
            <w:r>
              <w:rPr>
                <w:rFonts w:ascii="Arial" w:hAnsi="Arial" w:cs="Arial"/>
              </w:rPr>
              <w:t>De    60</w:t>
            </w:r>
            <w:r w:rsidRPr="001C3BCF">
              <w:rPr>
                <w:rFonts w:ascii="Arial" w:hAnsi="Arial" w:cs="Arial"/>
              </w:rPr>
              <w:t>%   a     70%</w:t>
            </w:r>
          </w:p>
        </w:tc>
        <w:tc>
          <w:tcPr>
            <w:tcW w:w="2494"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rPr>
              <w:t xml:space="preserve"> 15%</w:t>
            </w:r>
          </w:p>
        </w:tc>
      </w:tr>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rPr>
                <w:rFonts w:ascii="Arial" w:hAnsi="Arial" w:cs="Arial"/>
              </w:rPr>
            </w:pPr>
            <w:r>
              <w:rPr>
                <w:rFonts w:ascii="Arial" w:hAnsi="Arial" w:cs="Arial"/>
              </w:rPr>
              <w:t>De    70</w:t>
            </w:r>
            <w:r w:rsidRPr="001C3BCF">
              <w:rPr>
                <w:rFonts w:ascii="Arial" w:hAnsi="Arial" w:cs="Arial"/>
              </w:rPr>
              <w:t>%   a     80%</w:t>
            </w:r>
          </w:p>
        </w:tc>
        <w:tc>
          <w:tcPr>
            <w:tcW w:w="2494"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rPr>
              <w:t xml:space="preserve">  20%</w:t>
            </w:r>
          </w:p>
        </w:tc>
      </w:tr>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rPr>
                <w:rFonts w:ascii="Arial" w:hAnsi="Arial" w:cs="Arial"/>
              </w:rPr>
            </w:pPr>
            <w:r>
              <w:rPr>
                <w:rFonts w:ascii="Arial" w:hAnsi="Arial" w:cs="Arial"/>
              </w:rPr>
              <w:t>De    80</w:t>
            </w:r>
            <w:r w:rsidRPr="001C3BCF">
              <w:rPr>
                <w:rFonts w:ascii="Arial" w:hAnsi="Arial" w:cs="Arial"/>
              </w:rPr>
              <w:t>%   a     90%</w:t>
            </w:r>
          </w:p>
        </w:tc>
        <w:tc>
          <w:tcPr>
            <w:tcW w:w="2494"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rPr>
              <w:t xml:space="preserve"> 45%</w:t>
            </w:r>
          </w:p>
        </w:tc>
      </w:tr>
      <w:tr w:rsidR="00B91798" w:rsidRPr="001C3BCF" w:rsidTr="00C5572F">
        <w:trPr>
          <w:trHeight w:val="1"/>
          <w:jc w:val="center"/>
        </w:trPr>
        <w:tc>
          <w:tcPr>
            <w:tcW w:w="3036" w:type="dxa"/>
            <w:shd w:val="clear" w:color="000000" w:fill="FFFFFF"/>
          </w:tcPr>
          <w:p w:rsidR="00B91798" w:rsidRPr="001C3BCF" w:rsidRDefault="00B91798" w:rsidP="00C5572F">
            <w:pPr>
              <w:autoSpaceDE w:val="0"/>
              <w:autoSpaceDN w:val="0"/>
              <w:adjustRightInd w:val="0"/>
              <w:rPr>
                <w:rFonts w:ascii="Arial" w:hAnsi="Arial" w:cs="Arial"/>
              </w:rPr>
            </w:pPr>
            <w:r>
              <w:rPr>
                <w:rFonts w:ascii="Arial" w:hAnsi="Arial" w:cs="Arial"/>
              </w:rPr>
              <w:t>De    90</w:t>
            </w:r>
            <w:r w:rsidRPr="001C3BCF">
              <w:rPr>
                <w:rFonts w:ascii="Arial" w:hAnsi="Arial" w:cs="Arial"/>
              </w:rPr>
              <w:t>%   y       +</w:t>
            </w:r>
          </w:p>
        </w:tc>
        <w:tc>
          <w:tcPr>
            <w:tcW w:w="2494" w:type="dxa"/>
            <w:shd w:val="clear" w:color="000000" w:fill="FFFFFF"/>
          </w:tcPr>
          <w:p w:rsidR="00B91798" w:rsidRPr="001C3BCF" w:rsidRDefault="00B91798" w:rsidP="00C5572F">
            <w:pPr>
              <w:autoSpaceDE w:val="0"/>
              <w:autoSpaceDN w:val="0"/>
              <w:adjustRightInd w:val="0"/>
              <w:jc w:val="center"/>
              <w:rPr>
                <w:rFonts w:ascii="Arial" w:hAnsi="Arial" w:cs="Arial"/>
              </w:rPr>
            </w:pPr>
            <w:r w:rsidRPr="001C3BCF">
              <w:rPr>
                <w:rFonts w:ascii="Arial" w:hAnsi="Arial" w:cs="Arial"/>
              </w:rPr>
              <w:t xml:space="preserve"> 70%</w:t>
            </w:r>
          </w:p>
        </w:tc>
      </w:tr>
    </w:tbl>
    <w:p w:rsidR="00B91798" w:rsidRPr="001C3BCF" w:rsidRDefault="00B91798" w:rsidP="00B91798">
      <w:pPr>
        <w:keepNext/>
        <w:autoSpaceDE w:val="0"/>
        <w:autoSpaceDN w:val="0"/>
        <w:adjustRightInd w:val="0"/>
        <w:ind w:firstLine="708"/>
        <w:rPr>
          <w:rFonts w:ascii="Arial" w:hAnsi="Arial" w:cs="Arial"/>
          <w:b/>
          <w:bCs/>
          <w:color w:val="000080"/>
          <w:spacing w:val="-2"/>
        </w:rPr>
      </w:pPr>
    </w:p>
    <w:p w:rsidR="00B91798" w:rsidRDefault="00B91798" w:rsidP="00B91798">
      <w:pPr>
        <w:keepNext/>
        <w:autoSpaceDE w:val="0"/>
        <w:autoSpaceDN w:val="0"/>
        <w:adjustRightInd w:val="0"/>
        <w:ind w:left="708"/>
        <w:jc w:val="both"/>
        <w:rPr>
          <w:rFonts w:ascii="Arial" w:hAnsi="Arial" w:cs="Arial"/>
        </w:rPr>
      </w:pPr>
      <w:r w:rsidRPr="001C3BCF">
        <w:rPr>
          <w:rFonts w:ascii="Arial" w:hAnsi="Arial" w:cs="Arial"/>
        </w:rPr>
        <w:t xml:space="preserve"> </w:t>
      </w: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B91798" w:rsidRDefault="00B91798" w:rsidP="00B91798">
      <w:pPr>
        <w:autoSpaceDE w:val="0"/>
        <w:autoSpaceDN w:val="0"/>
        <w:adjustRightInd w:val="0"/>
        <w:ind w:left="708"/>
        <w:jc w:val="both"/>
        <w:rPr>
          <w:rFonts w:ascii="Arial" w:hAnsi="Arial" w:cs="Arial"/>
        </w:rPr>
      </w:pPr>
    </w:p>
    <w:p w:rsidR="00B91798" w:rsidRDefault="00B91798" w:rsidP="00B91798">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indicador de siniestralidad sea igual o mayor al 50%.</w:t>
      </w:r>
    </w:p>
    <w:p w:rsidR="00B91798" w:rsidRPr="008705E6" w:rsidRDefault="00B91798" w:rsidP="00B91798">
      <w:pPr>
        <w:autoSpaceDE w:val="0"/>
        <w:autoSpaceDN w:val="0"/>
        <w:adjustRightInd w:val="0"/>
        <w:ind w:left="708"/>
        <w:jc w:val="both"/>
        <w:rPr>
          <w:rFonts w:ascii="Arial" w:hAnsi="Arial" w:cs="Arial"/>
          <w:sz w:val="20"/>
          <w:szCs w:val="20"/>
        </w:rPr>
      </w:pPr>
      <w:r>
        <w:rPr>
          <w:rFonts w:ascii="Arial" w:hAnsi="Arial" w:cs="Arial"/>
        </w:rPr>
        <w:t xml:space="preserve">                                  s</w:t>
      </w:r>
      <w:r w:rsidRPr="008705E6">
        <w:rPr>
          <w:rFonts w:ascii="Arial" w:hAnsi="Arial" w:cs="Arial"/>
          <w:sz w:val="20"/>
          <w:szCs w:val="20"/>
        </w:rPr>
        <w:t>t</w:t>
      </w:r>
    </w:p>
    <w:p w:rsidR="00B91798" w:rsidRPr="005664D3" w:rsidRDefault="00B91798" w:rsidP="00B91798">
      <w:pPr>
        <w:keepNext/>
        <w:autoSpaceDE w:val="0"/>
        <w:autoSpaceDN w:val="0"/>
        <w:adjustRightInd w:val="0"/>
        <w:ind w:left="3870" w:hanging="3162"/>
        <w:jc w:val="both"/>
        <w:rPr>
          <w:rFonts w:ascii="Arial" w:hAnsi="Arial" w:cs="Arial"/>
        </w:rPr>
      </w:pPr>
      <w:r w:rsidRPr="005664D3">
        <w:rPr>
          <w:rFonts w:ascii="Arial" w:hAnsi="Arial" w:cs="Arial"/>
        </w:rPr>
        <w:t>Siniestralidad (S)n = ∑ { [(SI)n-</w:t>
      </w:r>
      <w:r>
        <w:rPr>
          <w:rFonts w:ascii="Arial" w:hAnsi="Arial" w:cs="Arial"/>
        </w:rPr>
        <w:t>1</w:t>
      </w:r>
      <w:r w:rsidRPr="005664D3">
        <w:rPr>
          <w:rFonts w:ascii="Arial" w:hAnsi="Arial" w:cs="Arial"/>
        </w:rPr>
        <w:t xml:space="preserve"> + (RSP)n-</w:t>
      </w:r>
      <w:r>
        <w:rPr>
          <w:rFonts w:ascii="Arial" w:hAnsi="Arial" w:cs="Arial"/>
        </w:rPr>
        <w:t>1] / (PP</w:t>
      </w:r>
      <w:r w:rsidRPr="005664D3">
        <w:rPr>
          <w:rFonts w:ascii="Arial" w:hAnsi="Arial" w:cs="Arial"/>
        </w:rPr>
        <w:t>)n-</w:t>
      </w:r>
      <w:r>
        <w:rPr>
          <w:rFonts w:ascii="Arial" w:hAnsi="Arial" w:cs="Arial"/>
        </w:rPr>
        <w:t>1</w:t>
      </w:r>
      <w:r w:rsidRPr="005664D3">
        <w:rPr>
          <w:rFonts w:ascii="Arial" w:hAnsi="Arial" w:cs="Arial"/>
        </w:rPr>
        <w:t xml:space="preserve"> }; factor relativo o</w:t>
      </w:r>
      <w:r>
        <w:rPr>
          <w:rFonts w:ascii="Arial" w:hAnsi="Arial" w:cs="Arial"/>
        </w:rPr>
        <w:t xml:space="preserve"> </w:t>
      </w:r>
    </w:p>
    <w:p w:rsidR="00B91798" w:rsidRPr="008705E6" w:rsidRDefault="00B91798" w:rsidP="00B91798">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sidRPr="008705E6">
        <w:rPr>
          <w:rFonts w:ascii="Arial" w:hAnsi="Arial" w:cs="Arial"/>
          <w:sz w:val="20"/>
          <w:szCs w:val="20"/>
        </w:rPr>
        <w:t xml:space="preserve">n                                                                          </w:t>
      </w:r>
    </w:p>
    <w:p w:rsidR="00B91798" w:rsidRPr="005664D3" w:rsidRDefault="00B91798" w:rsidP="00B91798">
      <w:pPr>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w:t>
      </w:r>
    </w:p>
    <w:p w:rsidR="00B91798" w:rsidRPr="002E15E8" w:rsidRDefault="00B91798" w:rsidP="00B91798">
      <w:pPr>
        <w:keepNext/>
        <w:autoSpaceDE w:val="0"/>
        <w:autoSpaceDN w:val="0"/>
        <w:adjustRightInd w:val="0"/>
        <w:ind w:left="708"/>
        <w:jc w:val="both"/>
        <w:rPr>
          <w:rFonts w:ascii="Arial" w:hAnsi="Arial" w:cs="Arial"/>
          <w:sz w:val="22"/>
          <w:szCs w:val="22"/>
        </w:rPr>
      </w:pPr>
    </w:p>
    <w:p w:rsidR="00B91798" w:rsidRPr="002E15E8" w:rsidRDefault="00B91798" w:rsidP="00B91798">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B91798" w:rsidRDefault="00B91798" w:rsidP="00B91798">
      <w:pPr>
        <w:autoSpaceDE w:val="0"/>
        <w:autoSpaceDN w:val="0"/>
        <w:adjustRightInd w:val="0"/>
        <w:jc w:val="both"/>
        <w:rPr>
          <w:rFonts w:ascii="Arial" w:hAnsi="Arial" w:cs="Arial"/>
          <w:b/>
          <w:bCs/>
        </w:rPr>
      </w:pPr>
    </w:p>
    <w:p w:rsidR="00B91798" w:rsidRPr="002E15E8" w:rsidRDefault="00B91798" w:rsidP="00B91798">
      <w:pPr>
        <w:autoSpaceDE w:val="0"/>
        <w:autoSpaceDN w:val="0"/>
        <w:adjustRightInd w:val="0"/>
        <w:jc w:val="both"/>
        <w:rPr>
          <w:rFonts w:ascii="Arial" w:hAnsi="Arial" w:cs="Arial"/>
        </w:rPr>
      </w:pPr>
      <w:r w:rsidRPr="002E15E8">
        <w:rPr>
          <w:rFonts w:ascii="Arial" w:hAnsi="Arial" w:cs="Arial"/>
          <w:b/>
          <w:bCs/>
        </w:rPr>
        <w:lastRenderedPageBreak/>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B91798" w:rsidRPr="002E15E8" w:rsidRDefault="00B91798" w:rsidP="00B9179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B91798" w:rsidRPr="002E15E8" w:rsidTr="00C5572F">
        <w:trPr>
          <w:trHeight w:val="1"/>
          <w:jc w:val="center"/>
        </w:trPr>
        <w:tc>
          <w:tcPr>
            <w:tcW w:w="312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b/>
                <w:bCs/>
              </w:rPr>
              <w:t>% DE BONIFICACION</w:t>
            </w:r>
          </w:p>
        </w:tc>
      </w:tr>
      <w:tr w:rsidR="00B91798" w:rsidRPr="002E15E8" w:rsidTr="00C5572F">
        <w:trPr>
          <w:trHeight w:val="1"/>
          <w:jc w:val="center"/>
        </w:trPr>
        <w:tc>
          <w:tcPr>
            <w:tcW w:w="3126" w:type="dxa"/>
            <w:shd w:val="clear" w:color="000000" w:fill="FFFFFF"/>
          </w:tcPr>
          <w:p w:rsidR="00B91798" w:rsidRPr="002E15E8" w:rsidRDefault="00B91798" w:rsidP="00C5572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rPr>
              <w:t>45%</w:t>
            </w:r>
          </w:p>
        </w:tc>
      </w:tr>
      <w:tr w:rsidR="00B91798" w:rsidRPr="002E15E8" w:rsidTr="00C5572F">
        <w:trPr>
          <w:trHeight w:val="1"/>
          <w:jc w:val="center"/>
        </w:trPr>
        <w:tc>
          <w:tcPr>
            <w:tcW w:w="3126" w:type="dxa"/>
            <w:shd w:val="clear" w:color="000000" w:fill="FFFFFF"/>
          </w:tcPr>
          <w:p w:rsidR="00B91798" w:rsidRPr="002E15E8" w:rsidRDefault="00B91798" w:rsidP="00C5572F">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rPr>
              <w:t>30%</w:t>
            </w:r>
          </w:p>
        </w:tc>
      </w:tr>
      <w:tr w:rsidR="00B91798" w:rsidRPr="002E15E8" w:rsidTr="00C5572F">
        <w:trPr>
          <w:trHeight w:val="1"/>
          <w:jc w:val="center"/>
        </w:trPr>
        <w:tc>
          <w:tcPr>
            <w:tcW w:w="3126" w:type="dxa"/>
            <w:shd w:val="clear" w:color="000000" w:fill="FFFFFF"/>
          </w:tcPr>
          <w:p w:rsidR="00B91798" w:rsidRPr="002E15E8" w:rsidRDefault="00B91798" w:rsidP="00C5572F">
            <w:pPr>
              <w:autoSpaceDE w:val="0"/>
              <w:autoSpaceDN w:val="0"/>
              <w:adjustRightInd w:val="0"/>
              <w:rPr>
                <w:rFonts w:ascii="Arial" w:hAnsi="Arial" w:cs="Arial"/>
              </w:rPr>
            </w:pPr>
            <w:r w:rsidRPr="002E15E8">
              <w:rPr>
                <w:rFonts w:ascii="Arial" w:hAnsi="Arial" w:cs="Arial"/>
              </w:rPr>
              <w:t>De   1</w:t>
            </w:r>
            <w:r>
              <w:rPr>
                <w:rFonts w:ascii="Arial" w:hAnsi="Arial" w:cs="Arial"/>
              </w:rPr>
              <w:t>5</w:t>
            </w:r>
            <w:r w:rsidRPr="002E15E8">
              <w:rPr>
                <w:rFonts w:ascii="Arial" w:hAnsi="Arial" w:cs="Arial"/>
              </w:rPr>
              <w:t>%   a   30%</w:t>
            </w:r>
          </w:p>
        </w:tc>
        <w:tc>
          <w:tcPr>
            <w:tcW w:w="199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rPr>
              <w:t xml:space="preserve"> 25%</w:t>
            </w:r>
          </w:p>
        </w:tc>
      </w:tr>
      <w:tr w:rsidR="00B91798" w:rsidRPr="002E15E8" w:rsidTr="00C5572F">
        <w:trPr>
          <w:trHeight w:val="214"/>
          <w:jc w:val="center"/>
        </w:trPr>
        <w:tc>
          <w:tcPr>
            <w:tcW w:w="3126" w:type="dxa"/>
            <w:shd w:val="clear" w:color="000000" w:fill="FFFFFF"/>
          </w:tcPr>
          <w:p w:rsidR="00B91798" w:rsidRPr="002E15E8" w:rsidRDefault="00B91798" w:rsidP="00C5572F">
            <w:pPr>
              <w:autoSpaceDE w:val="0"/>
              <w:autoSpaceDN w:val="0"/>
              <w:adjustRightInd w:val="0"/>
              <w:rPr>
                <w:rFonts w:ascii="Arial" w:hAnsi="Arial" w:cs="Arial"/>
              </w:rPr>
            </w:pPr>
            <w:r>
              <w:rPr>
                <w:rFonts w:ascii="Arial" w:hAnsi="Arial" w:cs="Arial"/>
              </w:rPr>
              <w:t>De   30</w:t>
            </w:r>
            <w:r w:rsidRPr="002E15E8">
              <w:rPr>
                <w:rFonts w:ascii="Arial" w:hAnsi="Arial" w:cs="Arial"/>
              </w:rPr>
              <w:t>%   a   45%</w:t>
            </w:r>
          </w:p>
        </w:tc>
        <w:tc>
          <w:tcPr>
            <w:tcW w:w="199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rPr>
              <w:t xml:space="preserve"> 20%</w:t>
            </w:r>
          </w:p>
        </w:tc>
      </w:tr>
      <w:tr w:rsidR="00B91798" w:rsidRPr="002E15E8" w:rsidTr="00C5572F">
        <w:trPr>
          <w:trHeight w:val="1"/>
          <w:jc w:val="center"/>
        </w:trPr>
        <w:tc>
          <w:tcPr>
            <w:tcW w:w="3126" w:type="dxa"/>
            <w:shd w:val="clear" w:color="000000" w:fill="FFFFFF"/>
          </w:tcPr>
          <w:p w:rsidR="00B91798" w:rsidRPr="002E15E8" w:rsidRDefault="00B91798" w:rsidP="00C5572F">
            <w:pPr>
              <w:autoSpaceDE w:val="0"/>
              <w:autoSpaceDN w:val="0"/>
              <w:adjustRightInd w:val="0"/>
              <w:rPr>
                <w:rFonts w:ascii="Arial" w:hAnsi="Arial" w:cs="Arial"/>
              </w:rPr>
            </w:pPr>
            <w:r>
              <w:rPr>
                <w:rFonts w:ascii="Arial" w:hAnsi="Arial" w:cs="Arial"/>
              </w:rPr>
              <w:t>De   45</w:t>
            </w:r>
            <w:r w:rsidRPr="002E15E8">
              <w:rPr>
                <w:rFonts w:ascii="Arial" w:hAnsi="Arial" w:cs="Arial"/>
              </w:rPr>
              <w:t>%   a   50%</w:t>
            </w:r>
          </w:p>
        </w:tc>
        <w:tc>
          <w:tcPr>
            <w:tcW w:w="199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rPr>
              <w:t>10%</w:t>
            </w:r>
          </w:p>
        </w:tc>
      </w:tr>
      <w:tr w:rsidR="00B91798" w:rsidRPr="002E15E8" w:rsidTr="00C5572F">
        <w:trPr>
          <w:trHeight w:val="1"/>
          <w:jc w:val="center"/>
        </w:trPr>
        <w:tc>
          <w:tcPr>
            <w:tcW w:w="3126" w:type="dxa"/>
            <w:shd w:val="clear" w:color="000000" w:fill="FFFFFF"/>
          </w:tcPr>
          <w:p w:rsidR="00B91798" w:rsidRPr="002E15E8" w:rsidRDefault="00B91798" w:rsidP="00C5572F">
            <w:pPr>
              <w:autoSpaceDE w:val="0"/>
              <w:autoSpaceDN w:val="0"/>
              <w:adjustRightInd w:val="0"/>
              <w:rPr>
                <w:rFonts w:ascii="Arial" w:hAnsi="Arial" w:cs="Arial"/>
              </w:rPr>
            </w:pPr>
            <w:r>
              <w:rPr>
                <w:rFonts w:ascii="Arial" w:hAnsi="Arial" w:cs="Arial"/>
              </w:rPr>
              <w:t>De   50</w:t>
            </w:r>
            <w:r w:rsidRPr="002E15E8">
              <w:rPr>
                <w:rFonts w:ascii="Arial" w:hAnsi="Arial" w:cs="Arial"/>
              </w:rPr>
              <w:t>%   y     +</w:t>
            </w:r>
          </w:p>
        </w:tc>
        <w:tc>
          <w:tcPr>
            <w:tcW w:w="1996" w:type="dxa"/>
            <w:shd w:val="clear" w:color="000000" w:fill="FFFFFF"/>
          </w:tcPr>
          <w:p w:rsidR="00B91798" w:rsidRPr="002E15E8" w:rsidRDefault="00B91798" w:rsidP="00C5572F">
            <w:pPr>
              <w:autoSpaceDE w:val="0"/>
              <w:autoSpaceDN w:val="0"/>
              <w:adjustRightInd w:val="0"/>
              <w:jc w:val="center"/>
              <w:rPr>
                <w:rFonts w:ascii="Arial" w:hAnsi="Arial" w:cs="Arial"/>
              </w:rPr>
            </w:pPr>
            <w:r w:rsidRPr="002E15E8">
              <w:rPr>
                <w:rFonts w:ascii="Arial" w:hAnsi="Arial" w:cs="Arial"/>
              </w:rPr>
              <w:t>0%</w:t>
            </w:r>
          </w:p>
        </w:tc>
      </w:tr>
    </w:tbl>
    <w:p w:rsidR="00B91798" w:rsidRPr="002E15E8" w:rsidRDefault="00B91798" w:rsidP="00B91798">
      <w:pPr>
        <w:autoSpaceDE w:val="0"/>
        <w:autoSpaceDN w:val="0"/>
        <w:adjustRightInd w:val="0"/>
        <w:jc w:val="both"/>
        <w:rPr>
          <w:rFonts w:ascii="Arial" w:hAnsi="Arial" w:cs="Arial"/>
        </w:rPr>
      </w:pPr>
    </w:p>
    <w:p w:rsidR="00B91798" w:rsidRPr="005664D3" w:rsidRDefault="00B91798" w:rsidP="00B91798">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B91798" w:rsidRDefault="00B91798" w:rsidP="00B91798">
      <w:pPr>
        <w:autoSpaceDE w:val="0"/>
        <w:autoSpaceDN w:val="0"/>
        <w:adjustRightInd w:val="0"/>
        <w:ind w:left="708"/>
        <w:jc w:val="both"/>
        <w:rPr>
          <w:rFonts w:ascii="Arial" w:hAnsi="Arial" w:cs="Arial"/>
        </w:rPr>
      </w:pPr>
    </w:p>
    <w:p w:rsidR="00B91798" w:rsidRPr="005664D3" w:rsidRDefault="00B91798" w:rsidP="00B91798">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B91798" w:rsidRDefault="00B91798" w:rsidP="00B91798">
      <w:pPr>
        <w:autoSpaceDE w:val="0"/>
        <w:autoSpaceDN w:val="0"/>
        <w:adjustRightInd w:val="0"/>
        <w:ind w:left="708"/>
        <w:jc w:val="both"/>
        <w:rPr>
          <w:rFonts w:ascii="Arial" w:hAnsi="Arial" w:cs="Arial"/>
        </w:rPr>
      </w:pPr>
    </w:p>
    <w:p w:rsidR="00B91798" w:rsidRPr="005664D3" w:rsidRDefault="00B91798" w:rsidP="00B91798">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B91798" w:rsidRDefault="00B91798" w:rsidP="00B91798">
      <w:pPr>
        <w:autoSpaceDE w:val="0"/>
        <w:autoSpaceDN w:val="0"/>
        <w:adjustRightInd w:val="0"/>
        <w:ind w:left="708"/>
        <w:jc w:val="both"/>
        <w:rPr>
          <w:rFonts w:ascii="Arial" w:hAnsi="Arial" w:cs="Arial"/>
        </w:rPr>
      </w:pPr>
    </w:p>
    <w:p w:rsidR="00B91798" w:rsidRDefault="00B91798" w:rsidP="00B91798">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B91798" w:rsidRPr="005664D3" w:rsidRDefault="00B91798" w:rsidP="00B91798">
      <w:pPr>
        <w:autoSpaceDE w:val="0"/>
        <w:autoSpaceDN w:val="0"/>
        <w:adjustRightInd w:val="0"/>
        <w:ind w:left="708"/>
        <w:jc w:val="both"/>
        <w:rPr>
          <w:rFonts w:ascii="Arial" w:hAnsi="Arial" w:cs="Arial"/>
          <w:vertAlign w:val="subscript"/>
        </w:rPr>
      </w:pPr>
      <w:r>
        <w:rPr>
          <w:rFonts w:ascii="Arial" w:hAnsi="Arial" w:cs="Arial"/>
        </w:rPr>
        <w:t xml:space="preserve"> </w:t>
      </w:r>
      <w:r w:rsidRPr="005664D3">
        <w:rPr>
          <w:rFonts w:ascii="Arial" w:hAnsi="Arial" w:cs="Arial"/>
        </w:rPr>
        <w:t xml:space="preserve">                                 </w:t>
      </w:r>
      <w:r w:rsidRPr="005664D3">
        <w:rPr>
          <w:rFonts w:ascii="Arial" w:hAnsi="Arial" w:cs="Arial"/>
          <w:vertAlign w:val="subscript"/>
        </w:rPr>
        <w:t xml:space="preserve">n-t   </w:t>
      </w:r>
    </w:p>
    <w:p w:rsidR="00B91798" w:rsidRPr="005664D3" w:rsidRDefault="00B91798" w:rsidP="00B91798">
      <w:pPr>
        <w:keepNext/>
        <w:autoSpaceDE w:val="0"/>
        <w:autoSpaceDN w:val="0"/>
        <w:adjustRightInd w:val="0"/>
        <w:ind w:left="3870" w:hanging="3162"/>
        <w:jc w:val="both"/>
        <w:rPr>
          <w:rFonts w:ascii="Arial" w:hAnsi="Arial" w:cs="Arial"/>
        </w:rPr>
      </w:pPr>
      <w:r w:rsidRPr="005664D3">
        <w:rPr>
          <w:rFonts w:ascii="Arial" w:hAnsi="Arial" w:cs="Arial"/>
        </w:rPr>
        <w:t xml:space="preserve">Siniestralidad (S)n </w:t>
      </w:r>
      <w:r>
        <w:rPr>
          <w:rFonts w:ascii="Arial" w:hAnsi="Arial" w:cs="Arial"/>
        </w:rPr>
        <w:t>= ∑ { [(SI)n-t + (RSP)n-t] / (PP</w:t>
      </w:r>
      <w:r w:rsidRPr="005664D3">
        <w:rPr>
          <w:rFonts w:ascii="Arial" w:hAnsi="Arial" w:cs="Arial"/>
        </w:rPr>
        <w:t>)n-t }; factor relativo o</w:t>
      </w:r>
      <w:r>
        <w:rPr>
          <w:rFonts w:ascii="Arial" w:hAnsi="Arial" w:cs="Arial"/>
        </w:rPr>
        <w:t xml:space="preserve"> </w:t>
      </w:r>
    </w:p>
    <w:p w:rsidR="00B91798" w:rsidRPr="008705E6" w:rsidRDefault="00B91798" w:rsidP="00B91798">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sidRPr="008705E6">
        <w:rPr>
          <w:rFonts w:ascii="Arial" w:hAnsi="Arial" w:cs="Arial"/>
          <w:sz w:val="20"/>
          <w:szCs w:val="20"/>
        </w:rPr>
        <w:t xml:space="preserve">n                                                                          </w:t>
      </w:r>
    </w:p>
    <w:p w:rsidR="00434A97" w:rsidRDefault="00B91798" w:rsidP="00B91798">
      <w:pPr>
        <w:pStyle w:val="Default"/>
        <w:jc w:val="both"/>
        <w:rPr>
          <w:rFonts w:ascii="Arial" w:hAnsi="Arial" w:cs="Arial"/>
        </w:rPr>
      </w:pPr>
      <w:r>
        <w:rPr>
          <w:rFonts w:ascii="Arial" w:hAnsi="Arial" w:cs="Arial"/>
        </w:rPr>
        <w:tab/>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w:t>
      </w:r>
      <w:r>
        <w:rPr>
          <w:rFonts w:ascii="Arial" w:hAnsi="Arial" w:cs="Arial"/>
        </w:rPr>
        <w:tab/>
      </w:r>
      <w:r w:rsidRPr="005664D3">
        <w:rPr>
          <w:rFonts w:ascii="Arial" w:hAnsi="Arial" w:cs="Arial"/>
        </w:rPr>
        <w:t xml:space="preserve">y/o por indemnizar (RSP </w:t>
      </w:r>
      <w:r w:rsidRPr="005664D3">
        <w:rPr>
          <w:rFonts w:ascii="Arial" w:hAnsi="Arial" w:cs="Arial"/>
        </w:rPr>
        <w:sym w:font="Wingdings" w:char="F0E0"/>
      </w:r>
      <w:r w:rsidRPr="005664D3">
        <w:rPr>
          <w:rFonts w:ascii="Arial" w:hAnsi="Arial" w:cs="Arial"/>
        </w:rPr>
        <w:t xml:space="preserve"> reserva de siniestros pendientes) con las prima </w:t>
      </w:r>
      <w:r>
        <w:rPr>
          <w:rFonts w:ascii="Arial" w:hAnsi="Arial" w:cs="Arial"/>
        </w:rPr>
        <w:tab/>
      </w:r>
      <w:r w:rsidRPr="005664D3">
        <w:rPr>
          <w:rFonts w:ascii="Arial" w:hAnsi="Arial" w:cs="Arial"/>
        </w:rPr>
        <w:t>pagada (PP); con (n) corresponde al año de suscripción y (t = 1, 2, 3</w:t>
      </w:r>
      <w:r>
        <w:rPr>
          <w:rFonts w:ascii="Arial" w:hAnsi="Arial" w:cs="Arial"/>
        </w:rPr>
        <w:t>, 4</w:t>
      </w:r>
      <w:r w:rsidRPr="005664D3">
        <w:rPr>
          <w:rFonts w:ascii="Arial" w:hAnsi="Arial" w:cs="Arial"/>
        </w:rPr>
        <w:t>).</w:t>
      </w:r>
    </w:p>
    <w:p w:rsidR="00B91798" w:rsidRPr="007308F1" w:rsidRDefault="00B91798" w:rsidP="00B91798">
      <w:pPr>
        <w:pStyle w:val="Default"/>
        <w:jc w:val="both"/>
        <w:rPr>
          <w:rFonts w:ascii="Arial" w:hAnsi="Arial" w:cs="Arial"/>
          <w:color w:val="auto"/>
          <w:lang w:val="es-NI"/>
        </w:rPr>
      </w:pPr>
    </w:p>
    <w:p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Artículo 1</w:t>
      </w:r>
      <w:r w:rsidR="007C5EF9">
        <w:rPr>
          <w:rFonts w:ascii="Arial" w:hAnsi="Arial" w:cs="Arial"/>
          <w:b/>
          <w:bCs/>
          <w:color w:val="auto"/>
        </w:rPr>
        <w:t>3</w:t>
      </w:r>
      <w:r w:rsidRPr="00E83D13">
        <w:rPr>
          <w:rFonts w:ascii="Arial" w:hAnsi="Arial" w:cs="Arial"/>
          <w:b/>
          <w:bCs/>
          <w:color w:val="auto"/>
        </w:rPr>
        <w:t xml:space="preserve">: Moneda </w:t>
      </w:r>
    </w:p>
    <w:p w:rsidR="00C77D96" w:rsidRDefault="00C77D96" w:rsidP="00C77D96">
      <w:pPr>
        <w:pStyle w:val="Default"/>
        <w:jc w:val="both"/>
        <w:rPr>
          <w:rFonts w:ascii="Arial" w:hAnsi="Arial" w:cs="Arial"/>
          <w:color w:val="auto"/>
        </w:rPr>
      </w:pPr>
      <w:r w:rsidRPr="00A26523">
        <w:rPr>
          <w:rFonts w:ascii="Arial" w:hAnsi="Arial" w:cs="Arial"/>
          <w:color w:val="auto"/>
        </w:rPr>
        <w:t xml:space="preserve">Tanto el pago de la prima como la indemnización a que dé lugar esta póliza, son liquidables en </w:t>
      </w:r>
      <w:r>
        <w:rPr>
          <w:rFonts w:ascii="Arial" w:hAnsi="Arial" w:cs="Arial"/>
          <w:color w:val="auto"/>
        </w:rPr>
        <w:t>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84013B" w:rsidRPr="00E83D13" w:rsidRDefault="0084013B" w:rsidP="0084013B">
      <w:pPr>
        <w:pStyle w:val="Default"/>
        <w:jc w:val="both"/>
        <w:rPr>
          <w:rFonts w:ascii="Arial" w:hAnsi="Arial" w:cs="Arial"/>
          <w:color w:val="auto"/>
        </w:rPr>
      </w:pPr>
    </w:p>
    <w:p w:rsidR="0084013B" w:rsidRPr="00E83D13" w:rsidRDefault="00453285" w:rsidP="0084013B">
      <w:pPr>
        <w:pStyle w:val="Default"/>
        <w:jc w:val="both"/>
        <w:rPr>
          <w:rFonts w:ascii="Arial" w:hAnsi="Arial" w:cs="Arial"/>
        </w:rPr>
      </w:pPr>
      <w:r>
        <w:rPr>
          <w:rFonts w:ascii="Arial" w:hAnsi="Arial" w:cs="Arial"/>
          <w:b/>
          <w:color w:val="auto"/>
        </w:rPr>
        <w:t>Artículo 1</w:t>
      </w:r>
      <w:r w:rsidR="007C5EF9">
        <w:rPr>
          <w:rFonts w:ascii="Arial" w:hAnsi="Arial" w:cs="Arial"/>
          <w:b/>
          <w:color w:val="auto"/>
        </w:rPr>
        <w:t>4</w:t>
      </w:r>
      <w:r w:rsidR="0084013B" w:rsidRPr="00E83D13">
        <w:rPr>
          <w:rFonts w:ascii="Arial" w:hAnsi="Arial" w:cs="Arial"/>
          <w:b/>
          <w:color w:val="auto"/>
        </w:rPr>
        <w:t xml:space="preserve">: Acreedor </w:t>
      </w:r>
    </w:p>
    <w:p w:rsidR="0084013B" w:rsidRPr="00E83D13" w:rsidRDefault="0084013B" w:rsidP="0084013B">
      <w:pPr>
        <w:jc w:val="both"/>
        <w:rPr>
          <w:rFonts w:ascii="Arial" w:hAnsi="Arial" w:cs="Arial"/>
        </w:rPr>
      </w:pPr>
      <w:r w:rsidRPr="00E83D13">
        <w:rPr>
          <w:rFonts w:ascii="Arial" w:hAnsi="Arial" w:cs="Arial"/>
        </w:rPr>
        <w:t xml:space="preserve">A solicitud expresa del Tomador y/o Asegurado, </w:t>
      </w:r>
      <w:r w:rsidRPr="00E83D13">
        <w:rPr>
          <w:rFonts w:ascii="Arial" w:hAnsi="Arial" w:cs="Arial"/>
          <w:b/>
        </w:rPr>
        <w:t>SEGUROS LAFISE</w:t>
      </w:r>
      <w:r w:rsidRPr="00E83D13">
        <w:rPr>
          <w:rFonts w:ascii="Arial" w:hAnsi="Arial" w:cs="Arial"/>
        </w:rPr>
        <w:t xml:space="preserve"> incorporará a la póliza como beneficiario el Acreedor ya sea persona física o jurídica que él determine.</w:t>
      </w:r>
    </w:p>
    <w:p w:rsidR="0084013B" w:rsidRPr="00E83D13" w:rsidRDefault="0084013B" w:rsidP="0084013B">
      <w:pPr>
        <w:jc w:val="both"/>
        <w:rPr>
          <w:rFonts w:ascii="Arial" w:hAnsi="Arial" w:cs="Arial"/>
        </w:rPr>
      </w:pPr>
    </w:p>
    <w:p w:rsidR="0084013B" w:rsidRPr="00E83D13" w:rsidRDefault="0084013B" w:rsidP="0084013B">
      <w:pPr>
        <w:jc w:val="both"/>
        <w:rPr>
          <w:rFonts w:ascii="Arial" w:hAnsi="Arial" w:cs="Arial"/>
        </w:rPr>
      </w:pPr>
      <w:r w:rsidRPr="00E83D13">
        <w:rPr>
          <w:rFonts w:ascii="Arial" w:hAnsi="Arial" w:cs="Arial"/>
        </w:rPr>
        <w:t xml:space="preserve">En caso de ocurrir un siniestro cubierto por el contrato, </w:t>
      </w:r>
      <w:r w:rsidRPr="00E83D13">
        <w:rPr>
          <w:rFonts w:ascii="Arial" w:hAnsi="Arial" w:cs="Arial"/>
          <w:b/>
        </w:rPr>
        <w:t>SEGUROS LAFISE</w:t>
      </w:r>
      <w:r w:rsidRPr="00E83D13">
        <w:rPr>
          <w:rFonts w:ascii="Arial" w:hAnsi="Arial" w:cs="Arial"/>
        </w:rPr>
        <w:t xml:space="preserve"> realizará el pago directamente al Tomador y/o Asegurado, cuando se trate de pérdidas parciales. En pérdidas totales amparará el interés del Acreedor de acuerdo con las previsiones de las Condiciones Particulares y hasta el monto demostrado de su acreencia.</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rPr>
      </w:pPr>
      <w:r w:rsidRPr="00E83D13">
        <w:rPr>
          <w:rFonts w:ascii="Arial" w:hAnsi="Arial" w:cs="Arial"/>
          <w:color w:val="auto"/>
        </w:rPr>
        <w:t>En caso que el Tomador y/o Asegurado</w:t>
      </w:r>
      <w:r w:rsidRPr="00E83D13">
        <w:rPr>
          <w:rFonts w:ascii="Arial" w:hAnsi="Arial" w:cs="Arial"/>
        </w:rPr>
        <w:t xml:space="preserve">, </w:t>
      </w:r>
      <w:r w:rsidRPr="00E83D13">
        <w:rPr>
          <w:rFonts w:ascii="Arial" w:hAnsi="Arial" w:cs="Arial"/>
          <w:color w:val="auto"/>
        </w:rPr>
        <w:t>haya cedido todos sus derechos al Acreedor  no podrá realizar ninguna modificación al contrato de seguros, sin previa aprobación del Acreedor salvo que demuestre documentalmente que el Acreedor revocó tal cesión.</w:t>
      </w:r>
    </w:p>
    <w:p w:rsidR="0084013B" w:rsidRPr="00E83D13" w:rsidRDefault="0084013B" w:rsidP="0084013B">
      <w:pPr>
        <w:pStyle w:val="Default"/>
        <w:jc w:val="both"/>
        <w:rPr>
          <w:rFonts w:ascii="Arial" w:hAnsi="Arial" w:cs="Arial"/>
          <w:b/>
        </w:rPr>
      </w:pPr>
    </w:p>
    <w:p w:rsidR="0084013B" w:rsidRPr="00E83D13" w:rsidRDefault="0084013B" w:rsidP="0084013B">
      <w:pPr>
        <w:pStyle w:val="CUERPO"/>
        <w:rPr>
          <w:rFonts w:ascii="Arial" w:eastAsia="Calibri" w:hAnsi="Arial" w:cs="Arial"/>
          <w:sz w:val="24"/>
          <w:szCs w:val="24"/>
        </w:rPr>
      </w:pPr>
      <w:r w:rsidRPr="00E83D13">
        <w:rPr>
          <w:rFonts w:ascii="Arial" w:hAnsi="Arial" w:cs="Arial"/>
          <w:color w:val="auto"/>
          <w:sz w:val="24"/>
          <w:szCs w:val="24"/>
        </w:rPr>
        <w:t xml:space="preserve">Para efectos de la designación de beneficiarios acreedores </w:t>
      </w:r>
      <w:r w:rsidRPr="00E83D13">
        <w:rPr>
          <w:rFonts w:ascii="Arial" w:eastAsia="Calibri" w:hAnsi="Arial" w:cs="Arial"/>
          <w:sz w:val="24"/>
          <w:szCs w:val="24"/>
        </w:rPr>
        <w:t>aplicará lo siguiente:</w:t>
      </w:r>
    </w:p>
    <w:p w:rsidR="0084013B" w:rsidRPr="000165DF" w:rsidRDefault="0084013B" w:rsidP="0084013B">
      <w:pPr>
        <w:pStyle w:val="CUERPO"/>
        <w:rPr>
          <w:rFonts w:ascii="Arial" w:hAnsi="Arial" w:cs="Arial"/>
          <w:color w:val="auto"/>
          <w:sz w:val="24"/>
          <w:szCs w:val="24"/>
        </w:rPr>
      </w:pPr>
    </w:p>
    <w:p w:rsidR="0084013B" w:rsidRPr="007F4B43" w:rsidRDefault="0084013B" w:rsidP="007F4B43">
      <w:pPr>
        <w:pStyle w:val="Prrafodelista"/>
        <w:numPr>
          <w:ilvl w:val="1"/>
          <w:numId w:val="25"/>
        </w:numPr>
        <w:autoSpaceDE w:val="0"/>
        <w:autoSpaceDN w:val="0"/>
        <w:adjustRightInd w:val="0"/>
        <w:rPr>
          <w:rFonts w:ascii="Arial" w:hAnsi="Arial" w:cs="Arial"/>
          <w:sz w:val="24"/>
          <w:szCs w:val="24"/>
          <w:lang w:val="es-ES" w:eastAsia="es-ES"/>
        </w:rPr>
      </w:pPr>
      <w:r w:rsidRPr="007F4B43">
        <w:rPr>
          <w:rFonts w:ascii="Arial" w:hAnsi="Arial" w:cs="Arial"/>
          <w:sz w:val="24"/>
          <w:szCs w:val="24"/>
          <w:lang w:val="es-CR"/>
        </w:rPr>
        <w:t xml:space="preserve">En caso de que se designe beneficiario acreedor, deberá acreditarse la existencia de la deuda. </w:t>
      </w:r>
      <w:r w:rsidRPr="007F4B43">
        <w:rPr>
          <w:rFonts w:ascii="Arial" w:hAnsi="Arial" w:cs="Arial"/>
          <w:sz w:val="24"/>
          <w:szCs w:val="24"/>
          <w:lang w:val="es-ES"/>
        </w:rPr>
        <w:t xml:space="preserve">La indemnización máxima que se haya de reconocer a su favor será el equivalente al saldo insoluto del monto principal e intereses corrientes y moratorios adeudados del crédito, pero sin exceder el </w:t>
      </w:r>
      <w:r w:rsidR="00C3283E" w:rsidRPr="007F4B43">
        <w:rPr>
          <w:rFonts w:ascii="Arial" w:hAnsi="Arial" w:cs="Arial"/>
          <w:sz w:val="24"/>
          <w:szCs w:val="24"/>
          <w:lang w:val="es-ES"/>
        </w:rPr>
        <w:t xml:space="preserve">Valor </w:t>
      </w:r>
      <w:r w:rsidRPr="007F4B43">
        <w:rPr>
          <w:rFonts w:ascii="Arial" w:hAnsi="Arial" w:cs="Arial"/>
          <w:sz w:val="24"/>
          <w:szCs w:val="24"/>
          <w:lang w:val="es-ES"/>
        </w:rPr>
        <w:t xml:space="preserve"> A</w:t>
      </w:r>
      <w:r w:rsidR="00C3283E" w:rsidRPr="007F4B43">
        <w:rPr>
          <w:rFonts w:ascii="Arial" w:hAnsi="Arial" w:cs="Arial"/>
          <w:sz w:val="24"/>
          <w:szCs w:val="24"/>
          <w:lang w:val="es-ES"/>
        </w:rPr>
        <w:t xml:space="preserve">segurado </w:t>
      </w:r>
      <w:r w:rsidRPr="007F4B43">
        <w:rPr>
          <w:rFonts w:ascii="Arial" w:hAnsi="Arial" w:cs="Arial"/>
          <w:sz w:val="24"/>
          <w:szCs w:val="24"/>
          <w:lang w:val="es-ES"/>
        </w:rPr>
        <w:t>del bien dado en garantía. La manera de acreditar la existencia de la deuda y el saldo insoluto referido será mediante la solicitud formal del acreedor respaldada con una certificación de contador público autorizado.</w:t>
      </w:r>
    </w:p>
    <w:p w:rsidR="0084013B" w:rsidRPr="007F4B43" w:rsidRDefault="0084013B" w:rsidP="0084013B">
      <w:pPr>
        <w:pStyle w:val="Prrafodelista"/>
        <w:autoSpaceDE w:val="0"/>
        <w:autoSpaceDN w:val="0"/>
        <w:adjustRightInd w:val="0"/>
        <w:spacing w:after="0" w:line="240" w:lineRule="auto"/>
        <w:rPr>
          <w:rFonts w:ascii="Arial" w:hAnsi="Arial" w:cs="Arial"/>
          <w:sz w:val="24"/>
          <w:szCs w:val="24"/>
          <w:lang w:val="es-ES" w:eastAsia="es-ES"/>
        </w:rPr>
      </w:pPr>
    </w:p>
    <w:p w:rsidR="0084013B" w:rsidRPr="007F4B43" w:rsidRDefault="0084013B" w:rsidP="007F4B43">
      <w:pPr>
        <w:pStyle w:val="Prrafodelista"/>
        <w:numPr>
          <w:ilvl w:val="1"/>
          <w:numId w:val="25"/>
        </w:numPr>
        <w:autoSpaceDE w:val="0"/>
        <w:autoSpaceDN w:val="0"/>
        <w:adjustRightInd w:val="0"/>
        <w:rPr>
          <w:rFonts w:ascii="Arial" w:hAnsi="Arial" w:cs="Arial"/>
          <w:sz w:val="24"/>
          <w:szCs w:val="24"/>
          <w:lang w:val="es-ES"/>
        </w:rPr>
      </w:pPr>
      <w:r w:rsidRPr="007F4B43">
        <w:rPr>
          <w:rFonts w:ascii="Arial" w:hAnsi="Arial" w:cs="Arial"/>
          <w:sz w:val="24"/>
          <w:szCs w:val="24"/>
          <w:lang w:val="es-ES"/>
        </w:rPr>
        <w:t xml:space="preserve">Si </w:t>
      </w:r>
      <w:r w:rsidR="00C3283E" w:rsidRPr="007F4B43">
        <w:rPr>
          <w:rFonts w:ascii="Arial" w:hAnsi="Arial" w:cs="Arial"/>
          <w:sz w:val="24"/>
          <w:szCs w:val="24"/>
          <w:lang w:val="es-ES"/>
        </w:rPr>
        <w:t>el Valor Asegurado</w:t>
      </w:r>
      <w:r w:rsidRPr="007F4B43">
        <w:rPr>
          <w:rFonts w:ascii="Arial" w:hAnsi="Arial" w:cs="Arial"/>
          <w:sz w:val="24"/>
          <w:szCs w:val="24"/>
          <w:lang w:val="es-ES"/>
        </w:rPr>
        <w:t xml:space="preserve"> del bien dado en garantía excede el importe del saldo insoluto al ocurrir el siniestro, el remanente se pagará al Tomador y/o Asegurado.</w:t>
      </w:r>
    </w:p>
    <w:p w:rsidR="000165DF" w:rsidRPr="007F4B43" w:rsidRDefault="000165DF" w:rsidP="000165DF">
      <w:pPr>
        <w:pStyle w:val="Prrafodelista"/>
        <w:autoSpaceDE w:val="0"/>
        <w:autoSpaceDN w:val="0"/>
        <w:adjustRightInd w:val="0"/>
        <w:rPr>
          <w:rFonts w:ascii="Arial" w:hAnsi="Arial" w:cs="Arial"/>
          <w:sz w:val="24"/>
          <w:szCs w:val="24"/>
          <w:lang w:val="es-ES"/>
        </w:rPr>
      </w:pPr>
    </w:p>
    <w:p w:rsidR="0084013B" w:rsidRPr="007F4B43" w:rsidRDefault="0084013B" w:rsidP="007F4B43">
      <w:pPr>
        <w:pStyle w:val="Prrafodelista"/>
        <w:numPr>
          <w:ilvl w:val="1"/>
          <w:numId w:val="25"/>
        </w:numPr>
        <w:autoSpaceDE w:val="0"/>
        <w:autoSpaceDN w:val="0"/>
        <w:adjustRightInd w:val="0"/>
        <w:spacing w:after="0" w:line="240" w:lineRule="auto"/>
        <w:ind w:left="709" w:hanging="709"/>
        <w:rPr>
          <w:rFonts w:ascii="Arial" w:hAnsi="Arial" w:cs="Arial"/>
          <w:sz w:val="24"/>
          <w:szCs w:val="24"/>
          <w:lang w:val="es-ES" w:eastAsia="es-ES"/>
        </w:rPr>
      </w:pPr>
      <w:r w:rsidRPr="007F4B43">
        <w:rPr>
          <w:rFonts w:ascii="Arial" w:hAnsi="Arial" w:cs="Arial"/>
          <w:sz w:val="24"/>
          <w:szCs w:val="24"/>
          <w:lang w:val="es-ES" w:eastAsia="es-ES"/>
        </w:rPr>
        <w:t xml:space="preserve">El </w:t>
      </w:r>
      <w:r w:rsidRPr="007F4B43">
        <w:rPr>
          <w:rFonts w:ascii="Arial" w:hAnsi="Arial" w:cs="Arial"/>
          <w:sz w:val="24"/>
          <w:szCs w:val="24"/>
          <w:lang w:val="es-ES"/>
        </w:rPr>
        <w:t>Tomador y/o Asegurado,</w:t>
      </w:r>
      <w:r w:rsidRPr="007F4B43">
        <w:rPr>
          <w:rFonts w:ascii="Arial" w:hAnsi="Arial" w:cs="Arial"/>
          <w:sz w:val="24"/>
          <w:szCs w:val="24"/>
          <w:lang w:val="es-ES" w:eastAsia="es-ES"/>
        </w:rPr>
        <w:t xml:space="preserve"> o sus causahabientes tendrán derecho a exigir que </w:t>
      </w:r>
      <w:r w:rsidRPr="007F4B43">
        <w:rPr>
          <w:rFonts w:ascii="Arial" w:hAnsi="Arial" w:cs="Arial"/>
          <w:b/>
          <w:sz w:val="24"/>
          <w:szCs w:val="24"/>
          <w:lang w:val="es-ES" w:eastAsia="es-ES"/>
        </w:rPr>
        <w:t>SEGUROS LAFISE,</w:t>
      </w:r>
      <w:r w:rsidRPr="007F4B43">
        <w:rPr>
          <w:rFonts w:ascii="Arial" w:hAnsi="Arial" w:cs="Arial"/>
          <w:sz w:val="24"/>
          <w:szCs w:val="24"/>
          <w:lang w:val="es-ES" w:eastAsia="es-ES"/>
        </w:rPr>
        <w:t xml:space="preserve"> pague al acreditante beneficiario del seguro el importe del saldo insoluto amparado por el seguro según lo indicado en la condición 1</w:t>
      </w:r>
      <w:r w:rsidR="007F4B43">
        <w:rPr>
          <w:rFonts w:ascii="Arial" w:hAnsi="Arial" w:cs="Arial"/>
          <w:sz w:val="24"/>
          <w:szCs w:val="24"/>
          <w:lang w:val="es-ES" w:eastAsia="es-ES"/>
        </w:rPr>
        <w:t>4</w:t>
      </w:r>
      <w:r w:rsidRPr="007F4B43">
        <w:rPr>
          <w:rFonts w:ascii="Arial" w:hAnsi="Arial" w:cs="Arial"/>
          <w:sz w:val="24"/>
          <w:szCs w:val="24"/>
          <w:lang w:val="es-ES" w:eastAsia="es-ES"/>
        </w:rPr>
        <w:t>.1.</w:t>
      </w:r>
    </w:p>
    <w:p w:rsidR="0084013B" w:rsidRPr="007F4B43" w:rsidRDefault="0084013B" w:rsidP="0084013B">
      <w:pPr>
        <w:pStyle w:val="Prrafodelista"/>
        <w:autoSpaceDE w:val="0"/>
        <w:autoSpaceDN w:val="0"/>
        <w:adjustRightInd w:val="0"/>
        <w:spacing w:after="0" w:line="240" w:lineRule="auto"/>
        <w:ind w:left="709"/>
        <w:rPr>
          <w:rFonts w:ascii="Arial" w:hAnsi="Arial" w:cs="Arial"/>
          <w:sz w:val="24"/>
          <w:szCs w:val="24"/>
          <w:lang w:val="es-ES" w:eastAsia="es-ES"/>
        </w:rPr>
      </w:pPr>
    </w:p>
    <w:p w:rsidR="0084013B" w:rsidRPr="00E83D13" w:rsidRDefault="0084013B" w:rsidP="007F4B43">
      <w:pPr>
        <w:pStyle w:val="Prrafodelista"/>
        <w:numPr>
          <w:ilvl w:val="1"/>
          <w:numId w:val="25"/>
        </w:numPr>
        <w:autoSpaceDE w:val="0"/>
        <w:autoSpaceDN w:val="0"/>
        <w:adjustRightInd w:val="0"/>
        <w:spacing w:after="0" w:line="240" w:lineRule="auto"/>
        <w:ind w:left="709" w:hanging="709"/>
        <w:rPr>
          <w:rFonts w:ascii="Arial" w:hAnsi="Arial" w:cs="Arial"/>
          <w:sz w:val="24"/>
          <w:szCs w:val="24"/>
          <w:lang w:val="es-ES" w:eastAsia="es-ES"/>
        </w:rPr>
      </w:pPr>
      <w:r w:rsidRPr="00E83D13">
        <w:rPr>
          <w:rFonts w:ascii="Arial" w:hAnsi="Arial" w:cs="Arial"/>
          <w:b/>
          <w:sz w:val="24"/>
          <w:szCs w:val="24"/>
          <w:lang w:val="es-ES" w:eastAsia="es-ES"/>
        </w:rPr>
        <w:t>SEGUROS LAFISE</w:t>
      </w:r>
      <w:r w:rsidRPr="00E83D13">
        <w:rPr>
          <w:rFonts w:ascii="Arial" w:hAnsi="Arial" w:cs="Arial"/>
          <w:sz w:val="24"/>
          <w:szCs w:val="24"/>
          <w:lang w:val="es-ES" w:eastAsia="es-ES"/>
        </w:rPr>
        <w:t xml:space="preserve">, se obliga a notificar al acreditado </w:t>
      </w:r>
      <w:r w:rsidRPr="00E83D13">
        <w:rPr>
          <w:rFonts w:ascii="Arial" w:hAnsi="Arial" w:cs="Arial"/>
          <w:sz w:val="24"/>
          <w:szCs w:val="24"/>
          <w:lang w:val="es-ES"/>
        </w:rPr>
        <w:t xml:space="preserve">Tomador y/o Asegurado,  </w:t>
      </w:r>
      <w:r w:rsidRPr="00E83D13">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E83D13">
        <w:rPr>
          <w:rFonts w:ascii="Arial" w:hAnsi="Arial" w:cs="Arial"/>
          <w:b/>
          <w:sz w:val="24"/>
          <w:szCs w:val="24"/>
          <w:lang w:val="es-ES" w:eastAsia="es-ES"/>
        </w:rPr>
        <w:t>SEGUROS LAFISE</w:t>
      </w:r>
      <w:r w:rsidRPr="00E83D13">
        <w:rPr>
          <w:rFonts w:ascii="Arial" w:hAnsi="Arial" w:cs="Arial"/>
          <w:sz w:val="24"/>
          <w:szCs w:val="24"/>
          <w:lang w:val="es-ES" w:eastAsia="es-ES"/>
        </w:rPr>
        <w:t xml:space="preserve">, pague al acreditante beneficiario del seguro el importe del saldo insoluto, en caso que contractualmente corresponda. </w:t>
      </w:r>
    </w:p>
    <w:p w:rsidR="0084013B" w:rsidRPr="00E83D13" w:rsidRDefault="0084013B" w:rsidP="0084013B">
      <w:pPr>
        <w:jc w:val="both"/>
        <w:rPr>
          <w:rFonts w:ascii="Arial" w:hAnsi="Arial" w:cs="Arial"/>
          <w:b/>
          <w:lang w:val="es-ES"/>
        </w:rPr>
      </w:pPr>
    </w:p>
    <w:p w:rsidR="00071160" w:rsidRPr="00E81FBF" w:rsidRDefault="00071160" w:rsidP="00071160">
      <w:pPr>
        <w:pStyle w:val="Ttulo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lastRenderedPageBreak/>
        <w:t>Artículo 15</w:t>
      </w:r>
      <w:r w:rsidRPr="00E81FBF">
        <w:rPr>
          <w:rFonts w:ascii="Arial" w:hAnsi="Arial" w:cs="Arial"/>
          <w:bCs w:val="0"/>
          <w:color w:val="auto"/>
          <w:spacing w:val="-2"/>
          <w:sz w:val="24"/>
          <w:szCs w:val="24"/>
          <w:lang w:val="es-ES_tradnl" w:eastAsia="es-ES"/>
        </w:rPr>
        <w:t>: Recargos por Vigencia de Corto Plazo</w:t>
      </w:r>
    </w:p>
    <w:p w:rsidR="00071160" w:rsidRDefault="00071160" w:rsidP="00071160">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071160" w:rsidRPr="004556E1" w:rsidRDefault="00071160" w:rsidP="00071160">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071160" w:rsidRPr="00E81FBF" w:rsidTr="00434A97">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071160" w:rsidRPr="00E81FBF" w:rsidRDefault="00071160" w:rsidP="00434A97">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071160" w:rsidRPr="00E81FBF" w:rsidRDefault="00071160" w:rsidP="00434A97">
            <w:pPr>
              <w:jc w:val="center"/>
              <w:rPr>
                <w:rFonts w:ascii="Arial" w:hAnsi="Arial" w:cs="Arial"/>
                <w:b/>
                <w:bCs/>
                <w:color w:val="000000"/>
              </w:rPr>
            </w:pPr>
            <w:r w:rsidRPr="00E81FBF">
              <w:rPr>
                <w:rFonts w:ascii="Arial" w:hAnsi="Arial" w:cs="Arial"/>
                <w:b/>
                <w:bCs/>
                <w:color w:val="000000"/>
              </w:rPr>
              <w:t>FACTOR TARIFA DE CORTO PLAZO</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20%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30%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40%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50%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60%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70%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80%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85%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90% de la prima anual</w:t>
            </w:r>
          </w:p>
        </w:tc>
      </w:tr>
      <w:tr w:rsidR="00071160" w:rsidRPr="00E81FB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95% de la prima anual</w:t>
            </w:r>
          </w:p>
        </w:tc>
      </w:tr>
      <w:tr w:rsidR="00071160" w:rsidRPr="00E81FBF" w:rsidTr="00434A97">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071160" w:rsidRPr="00E81FBF" w:rsidRDefault="00071160" w:rsidP="00434A97">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071160" w:rsidRPr="00E81FBF" w:rsidRDefault="00071160" w:rsidP="00434A97">
            <w:pPr>
              <w:jc w:val="center"/>
              <w:rPr>
                <w:rFonts w:ascii="Arial" w:hAnsi="Arial" w:cs="Arial"/>
                <w:color w:val="000000"/>
              </w:rPr>
            </w:pPr>
            <w:r w:rsidRPr="00E81FBF">
              <w:rPr>
                <w:rFonts w:ascii="Arial" w:hAnsi="Arial" w:cs="Arial"/>
                <w:color w:val="000000"/>
              </w:rPr>
              <w:t>100% de la prima anual</w:t>
            </w:r>
          </w:p>
        </w:tc>
      </w:tr>
    </w:tbl>
    <w:p w:rsidR="0084013B" w:rsidRPr="00E83D13" w:rsidRDefault="0084013B" w:rsidP="0084013B">
      <w:pPr>
        <w:pStyle w:val="Default"/>
        <w:jc w:val="both"/>
        <w:rPr>
          <w:rFonts w:ascii="Arial" w:hAnsi="Arial" w:cs="Arial"/>
          <w:color w:val="auto"/>
        </w:rPr>
      </w:pPr>
    </w:p>
    <w:p w:rsidR="0084013B" w:rsidRPr="00E83D13" w:rsidRDefault="00453285" w:rsidP="0084013B">
      <w:pPr>
        <w:pStyle w:val="Default"/>
        <w:jc w:val="both"/>
        <w:rPr>
          <w:rFonts w:ascii="Arial" w:hAnsi="Arial" w:cs="Arial"/>
          <w:b/>
          <w:bCs/>
          <w:color w:val="auto"/>
        </w:rPr>
      </w:pPr>
      <w:r>
        <w:rPr>
          <w:rFonts w:ascii="Arial" w:hAnsi="Arial" w:cs="Arial"/>
          <w:b/>
          <w:bCs/>
          <w:color w:val="auto"/>
        </w:rPr>
        <w:t>Artículo 1</w:t>
      </w:r>
      <w:r w:rsidR="007C5EF9">
        <w:rPr>
          <w:rFonts w:ascii="Arial" w:hAnsi="Arial" w:cs="Arial"/>
          <w:b/>
          <w:bCs/>
          <w:color w:val="auto"/>
        </w:rPr>
        <w:t>6</w:t>
      </w:r>
      <w:r w:rsidR="0084013B" w:rsidRPr="00E83D13">
        <w:rPr>
          <w:rFonts w:ascii="Arial" w:hAnsi="Arial" w:cs="Arial"/>
          <w:b/>
          <w:bCs/>
          <w:color w:val="auto"/>
        </w:rPr>
        <w:t>: Terminación Anticipada de la póliza</w:t>
      </w:r>
    </w:p>
    <w:p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Durante la vigencia de esta póliza, el Tomador</w:t>
      </w:r>
      <w:r w:rsidR="00ED0765">
        <w:rPr>
          <w:rFonts w:ascii="Arial" w:hAnsi="Arial" w:cs="Arial"/>
        </w:rPr>
        <w:t xml:space="preserve"> y/o Asegurado</w:t>
      </w:r>
      <w:r w:rsidRPr="00E83D13">
        <w:rPr>
          <w:rFonts w:ascii="Arial" w:hAnsi="Arial" w:cs="Arial"/>
        </w:rPr>
        <w:t xml:space="preserve"> podrá, en cualquier momento, darla por terminada en forma anticipada, sin responsabilidad, dando aviso a </w:t>
      </w:r>
      <w:r w:rsidRPr="00E83D13">
        <w:rPr>
          <w:rFonts w:ascii="Arial" w:hAnsi="Arial" w:cs="Arial"/>
          <w:b/>
        </w:rPr>
        <w:t>SEGUROS LAFISE,</w:t>
      </w:r>
      <w:r w:rsidRPr="00E83D13">
        <w:rPr>
          <w:rFonts w:ascii="Arial" w:hAnsi="Arial" w:cs="Arial"/>
        </w:rPr>
        <w:t xml:space="preserve"> con al menos un mes de anticipación a la fecha de eficacia del acto. En cualquier caso, </w:t>
      </w:r>
      <w:r w:rsidRPr="00E83D13">
        <w:rPr>
          <w:rFonts w:ascii="Arial" w:hAnsi="Arial" w:cs="Arial"/>
          <w:b/>
        </w:rPr>
        <w:t>SEGUROS LAFISE,</w:t>
      </w:r>
      <w:r w:rsidRPr="00E83D13">
        <w:rPr>
          <w:rFonts w:ascii="Arial" w:hAnsi="Arial" w:cs="Arial"/>
        </w:rPr>
        <w:t xml:space="preserve"> tendrá derecho a retener la prima  devengada a corto plazo y por el plazo transcurrido y deberá rembolsar, </w:t>
      </w:r>
      <w:r w:rsidR="00211C93">
        <w:rPr>
          <w:rFonts w:ascii="Arial" w:hAnsi="Arial" w:cs="Arial"/>
        </w:rPr>
        <w:t>en un plazo máximo de diez días hábiles</w:t>
      </w:r>
      <w:r w:rsidR="00211C93" w:rsidRPr="00E83D13">
        <w:rPr>
          <w:rFonts w:ascii="Arial" w:hAnsi="Arial" w:cs="Arial"/>
        </w:rPr>
        <w:t xml:space="preserve"> </w:t>
      </w:r>
      <w:r w:rsidRPr="00E83D13">
        <w:rPr>
          <w:rFonts w:ascii="Arial" w:hAnsi="Arial" w:cs="Arial"/>
        </w:rPr>
        <w:t>al Tomador y/o Asegurado, la prima no devengada.</w:t>
      </w:r>
    </w:p>
    <w:p w:rsidR="003E7ACD" w:rsidRPr="00E83D13" w:rsidRDefault="003E7ACD" w:rsidP="0084013B">
      <w:pPr>
        <w:autoSpaceDE w:val="0"/>
        <w:autoSpaceDN w:val="0"/>
        <w:adjustRightInd w:val="0"/>
        <w:contextualSpacing/>
        <w:jc w:val="both"/>
        <w:rPr>
          <w:rFonts w:ascii="Arial" w:hAnsi="Arial" w:cs="Arial"/>
        </w:rPr>
      </w:pPr>
    </w:p>
    <w:p w:rsidR="0084013B" w:rsidRPr="00E83D13" w:rsidRDefault="00453285" w:rsidP="0084013B">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t>Artículo 1</w:t>
      </w:r>
      <w:r w:rsidR="007C5EF9">
        <w:rPr>
          <w:rFonts w:ascii="Arial" w:hAnsi="Arial" w:cs="Arial"/>
          <w:bCs w:val="0"/>
          <w:color w:val="auto"/>
          <w:sz w:val="24"/>
          <w:szCs w:val="24"/>
        </w:rPr>
        <w:t>7</w:t>
      </w:r>
      <w:r w:rsidR="0084013B" w:rsidRPr="00E83D13">
        <w:rPr>
          <w:rFonts w:ascii="Arial" w:hAnsi="Arial" w:cs="Arial"/>
          <w:bCs w:val="0"/>
          <w:color w:val="auto"/>
          <w:sz w:val="24"/>
          <w:szCs w:val="24"/>
        </w:rPr>
        <w:t xml:space="preserve">: </w:t>
      </w:r>
      <w:r w:rsidR="0084013B" w:rsidRPr="00E83D13">
        <w:rPr>
          <w:rFonts w:ascii="Arial" w:hAnsi="Arial" w:cs="Arial"/>
          <w:color w:val="auto"/>
          <w:sz w:val="24"/>
          <w:szCs w:val="24"/>
        </w:rPr>
        <w:t>Reticencia o falsedad en la declaración del riesgo</w:t>
      </w:r>
      <w:bookmarkEnd w:id="1"/>
      <w:bookmarkEnd w:id="2"/>
      <w:bookmarkEnd w:id="3"/>
    </w:p>
    <w:p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 xml:space="preserve">La reticencia o falsedad intencional por parte del Tomador y/o Asegurado, sobre hechos o circunstancias que conocidos por </w:t>
      </w:r>
      <w:r w:rsidRPr="00E83D13">
        <w:rPr>
          <w:rFonts w:ascii="Arial" w:hAnsi="Arial" w:cs="Arial"/>
          <w:b/>
        </w:rPr>
        <w:t>SEGUROS LAFISE</w:t>
      </w:r>
      <w:r w:rsidRPr="00E83D13">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w:t>
      </w:r>
      <w:r w:rsidRPr="00E83D13">
        <w:rPr>
          <w:rFonts w:ascii="Arial" w:hAnsi="Arial" w:cs="Arial"/>
        </w:rPr>
        <w:lastRenderedPageBreak/>
        <w:t xml:space="preserve">que no corresponde a la realidad. </w:t>
      </w:r>
      <w:r w:rsidRPr="00E83D13">
        <w:rPr>
          <w:rFonts w:ascii="Arial" w:hAnsi="Arial" w:cs="Arial"/>
          <w:b/>
        </w:rPr>
        <w:t>SEGUROS LAFISE,</w:t>
      </w:r>
      <w:r w:rsidRPr="00E83D13">
        <w:rPr>
          <w:rFonts w:ascii="Arial" w:hAnsi="Arial" w:cs="Arial"/>
        </w:rPr>
        <w:t xml:space="preserve"> podrá retener las primas pagadas hasta el momento en que tuvo conocimiento del vicio.</w:t>
      </w:r>
    </w:p>
    <w:p w:rsidR="0084013B" w:rsidRPr="00E83D13" w:rsidRDefault="0084013B" w:rsidP="0084013B">
      <w:pPr>
        <w:autoSpaceDE w:val="0"/>
        <w:autoSpaceDN w:val="0"/>
        <w:adjustRightInd w:val="0"/>
        <w:contextualSpacing/>
        <w:jc w:val="both"/>
        <w:rPr>
          <w:rFonts w:ascii="Arial" w:hAnsi="Arial" w:cs="Arial"/>
        </w:rPr>
      </w:pPr>
    </w:p>
    <w:p w:rsidR="0084013B" w:rsidRDefault="0084013B" w:rsidP="0084013B">
      <w:pPr>
        <w:autoSpaceDE w:val="0"/>
        <w:autoSpaceDN w:val="0"/>
        <w:adjustRightInd w:val="0"/>
        <w:contextualSpacing/>
        <w:jc w:val="both"/>
        <w:rPr>
          <w:rFonts w:ascii="Arial" w:hAnsi="Arial" w:cs="Arial"/>
        </w:rPr>
      </w:pPr>
      <w:r w:rsidRPr="00E83D13">
        <w:rPr>
          <w:rFonts w:ascii="Arial" w:hAnsi="Arial" w:cs="Arial"/>
        </w:rPr>
        <w:t>Si la omisión o inexactitud no son intencionales se procederá conforme a las siguientes posibilidades:</w:t>
      </w:r>
    </w:p>
    <w:p w:rsidR="00ED0765" w:rsidRPr="00E83D13" w:rsidRDefault="00ED0765" w:rsidP="0084013B">
      <w:pPr>
        <w:autoSpaceDE w:val="0"/>
        <w:autoSpaceDN w:val="0"/>
        <w:adjustRightInd w:val="0"/>
        <w:contextualSpacing/>
        <w:jc w:val="both"/>
        <w:rPr>
          <w:rFonts w:ascii="Arial" w:hAnsi="Arial" w:cs="Arial"/>
        </w:rPr>
      </w:pPr>
    </w:p>
    <w:p w:rsidR="0084013B" w:rsidRPr="007F4B43" w:rsidRDefault="0084013B" w:rsidP="008032F9">
      <w:pPr>
        <w:pStyle w:val="Prrafodelista"/>
        <w:numPr>
          <w:ilvl w:val="0"/>
          <w:numId w:val="10"/>
        </w:numPr>
        <w:autoSpaceDE w:val="0"/>
        <w:autoSpaceDN w:val="0"/>
        <w:adjustRightInd w:val="0"/>
        <w:rPr>
          <w:rFonts w:ascii="Arial" w:eastAsia="Times New Roman" w:hAnsi="Arial" w:cs="Arial"/>
          <w:sz w:val="24"/>
          <w:szCs w:val="24"/>
          <w:lang w:val="es-ES" w:eastAsia="es-CR"/>
        </w:rPr>
      </w:pPr>
      <w:r w:rsidRPr="007F4B43">
        <w:rPr>
          <w:rFonts w:ascii="Arial" w:eastAsia="Times New Roman" w:hAnsi="Arial" w:cs="Arial"/>
          <w:b/>
          <w:sz w:val="24"/>
          <w:szCs w:val="24"/>
          <w:lang w:val="es-ES" w:eastAsia="es-CR"/>
        </w:rPr>
        <w:t>SEGUROS LAFISE,</w:t>
      </w:r>
      <w:r w:rsidRPr="007F4B43">
        <w:rPr>
          <w:rFonts w:ascii="Arial" w:eastAsia="Times New Roman" w:hAnsi="Arial" w:cs="Arial"/>
          <w:sz w:val="24"/>
          <w:szCs w:val="24"/>
          <w:lang w:val="es-ES" w:eastAsia="es-CR"/>
        </w:rPr>
        <w:t xml:space="preserve"> tendrá un mes a partir de que conoció la situación, para proponer al Tomador </w:t>
      </w:r>
      <w:r w:rsidR="008257E9" w:rsidRPr="007F4B43">
        <w:rPr>
          <w:rFonts w:ascii="Arial" w:eastAsia="Times New Roman" w:hAnsi="Arial" w:cs="Arial"/>
          <w:sz w:val="24"/>
          <w:szCs w:val="24"/>
          <w:lang w:val="es-ES" w:eastAsia="es-CR"/>
        </w:rPr>
        <w:t xml:space="preserve">y/o Asegurado </w:t>
      </w:r>
      <w:r w:rsidRPr="007F4B43">
        <w:rPr>
          <w:rFonts w:ascii="Arial" w:eastAsia="Times New Roman" w:hAnsi="Arial" w:cs="Arial"/>
          <w:sz w:val="24"/>
          <w:szCs w:val="24"/>
          <w:lang w:val="es-ES" w:eastAsia="es-CR"/>
        </w:rPr>
        <w:t xml:space="preserve">la modificación a la póliza, la cual será efectiva a partir del momento en que se conoció el vicio. Si la propuesta no es aceptada en el plazo de quince días hábiles después de la notificación, </w:t>
      </w:r>
      <w:r w:rsidRPr="007F4B43">
        <w:rPr>
          <w:rFonts w:ascii="Arial" w:eastAsia="Times New Roman" w:hAnsi="Arial" w:cs="Arial"/>
          <w:b/>
          <w:sz w:val="24"/>
          <w:szCs w:val="24"/>
          <w:lang w:val="es-ES" w:eastAsia="es-CR"/>
        </w:rPr>
        <w:t>SEGUROS LAFISE,</w:t>
      </w:r>
      <w:r w:rsidRPr="007F4B43">
        <w:rPr>
          <w:rFonts w:ascii="Arial" w:eastAsia="Times New Roman"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84013B" w:rsidRPr="007F4B43" w:rsidRDefault="0084013B" w:rsidP="0084013B">
      <w:pPr>
        <w:pStyle w:val="Prrafodelista"/>
        <w:autoSpaceDE w:val="0"/>
        <w:autoSpaceDN w:val="0"/>
        <w:adjustRightInd w:val="0"/>
        <w:spacing w:after="0" w:line="240" w:lineRule="auto"/>
        <w:ind w:left="360"/>
        <w:rPr>
          <w:rFonts w:ascii="Arial" w:eastAsia="Times New Roman" w:hAnsi="Arial" w:cs="Arial"/>
          <w:sz w:val="24"/>
          <w:szCs w:val="24"/>
          <w:lang w:val="es-ES" w:eastAsia="es-CR"/>
        </w:rPr>
      </w:pPr>
    </w:p>
    <w:p w:rsidR="0084013B" w:rsidRDefault="0084013B" w:rsidP="008032F9">
      <w:pPr>
        <w:pStyle w:val="Prrafodelista"/>
        <w:numPr>
          <w:ilvl w:val="0"/>
          <w:numId w:val="10"/>
        </w:numPr>
        <w:autoSpaceDE w:val="0"/>
        <w:autoSpaceDN w:val="0"/>
        <w:adjustRightInd w:val="0"/>
        <w:rPr>
          <w:rFonts w:ascii="Arial" w:eastAsia="Times New Roman" w:hAnsi="Arial" w:cs="Arial"/>
          <w:sz w:val="24"/>
          <w:szCs w:val="24"/>
          <w:lang w:val="es-ES" w:eastAsia="es-CR"/>
        </w:rPr>
      </w:pPr>
      <w:r w:rsidRPr="00953179">
        <w:rPr>
          <w:rFonts w:ascii="Arial" w:eastAsia="Times New Roman" w:hAnsi="Arial" w:cs="Arial"/>
          <w:sz w:val="24"/>
          <w:szCs w:val="24"/>
          <w:lang w:val="es-ES" w:eastAsia="es-CR"/>
        </w:rPr>
        <w:t xml:space="preserve">Si </w:t>
      </w:r>
      <w:r w:rsidRPr="00953179">
        <w:rPr>
          <w:rFonts w:ascii="Arial" w:eastAsia="Times New Roman" w:hAnsi="Arial" w:cs="Arial"/>
          <w:b/>
          <w:sz w:val="24"/>
          <w:szCs w:val="24"/>
          <w:lang w:val="es-ES" w:eastAsia="es-CR"/>
        </w:rPr>
        <w:t>SEGUROS LAFISE</w:t>
      </w:r>
      <w:r w:rsidRPr="00953179">
        <w:rPr>
          <w:rFonts w:ascii="Arial" w:eastAsia="Times New Roman" w:hAnsi="Arial" w:cs="Arial"/>
          <w:sz w:val="24"/>
          <w:szCs w:val="24"/>
          <w:lang w:val="es-ES" w:eastAsia="es-CR"/>
        </w:rPr>
        <w:t>, demuestra que de conocer la condición real del riesgo no lo hubiera asegurado podrá rescindir esta póliza en el plazo de un mes desde que conoció el vicio, devolviendo al Tomador</w:t>
      </w:r>
      <w:r w:rsidR="00334FFF" w:rsidRPr="00953179">
        <w:rPr>
          <w:rFonts w:ascii="Arial" w:eastAsia="Times New Roman" w:hAnsi="Arial" w:cs="Arial"/>
          <w:sz w:val="24"/>
          <w:szCs w:val="24"/>
          <w:lang w:val="es-ES" w:eastAsia="es-CR"/>
        </w:rPr>
        <w:t xml:space="preserve"> y/o Asegurado</w:t>
      </w:r>
      <w:r w:rsidRPr="00953179">
        <w:rPr>
          <w:rFonts w:ascii="Arial" w:eastAsia="Times New Roman" w:hAnsi="Arial" w:cs="Arial"/>
          <w:sz w:val="24"/>
          <w:szCs w:val="24"/>
          <w:lang w:val="es-ES" w:eastAsia="es-CR"/>
        </w:rPr>
        <w:t xml:space="preserve"> la prima no devengada al momento de la rescisión.</w:t>
      </w:r>
    </w:p>
    <w:p w:rsidR="007C5EF9" w:rsidRPr="007C5EF9" w:rsidRDefault="007C5EF9" w:rsidP="007C5EF9">
      <w:pPr>
        <w:pStyle w:val="Prrafodelista"/>
        <w:autoSpaceDE w:val="0"/>
        <w:autoSpaceDN w:val="0"/>
        <w:adjustRightInd w:val="0"/>
        <w:ind w:left="0"/>
        <w:rPr>
          <w:rFonts w:ascii="Arial" w:eastAsia="Times New Roman" w:hAnsi="Arial" w:cs="Arial"/>
          <w:sz w:val="24"/>
          <w:szCs w:val="24"/>
          <w:lang w:val="es-ES" w:eastAsia="es-CR"/>
        </w:rPr>
      </w:pPr>
    </w:p>
    <w:p w:rsidR="0084013B" w:rsidRPr="00953179" w:rsidRDefault="0084013B" w:rsidP="008032F9">
      <w:pPr>
        <w:pStyle w:val="Prrafodelista"/>
        <w:numPr>
          <w:ilvl w:val="0"/>
          <w:numId w:val="10"/>
        </w:numPr>
        <w:autoSpaceDE w:val="0"/>
        <w:autoSpaceDN w:val="0"/>
        <w:adjustRightInd w:val="0"/>
        <w:spacing w:after="0" w:line="240" w:lineRule="auto"/>
        <w:rPr>
          <w:rFonts w:ascii="Arial" w:eastAsia="Times New Roman" w:hAnsi="Arial" w:cs="Arial"/>
          <w:sz w:val="24"/>
          <w:szCs w:val="24"/>
          <w:lang w:val="es-ES" w:eastAsia="es-CR"/>
        </w:rPr>
      </w:pPr>
      <w:r w:rsidRPr="00953179">
        <w:rPr>
          <w:rFonts w:ascii="Arial" w:eastAsia="Times New Roman" w:hAnsi="Arial" w:cs="Arial"/>
          <w:sz w:val="24"/>
          <w:szCs w:val="24"/>
          <w:lang w:val="es-ES" w:eastAsia="es-CR"/>
        </w:rPr>
        <w:t xml:space="preserve">El derecho de </w:t>
      </w:r>
      <w:r w:rsidRPr="00953179">
        <w:rPr>
          <w:rFonts w:ascii="Arial" w:eastAsia="Times New Roman" w:hAnsi="Arial" w:cs="Arial"/>
          <w:b/>
          <w:sz w:val="24"/>
          <w:szCs w:val="24"/>
          <w:lang w:val="es-ES" w:eastAsia="es-CR"/>
        </w:rPr>
        <w:t>SEGUROS LAFISE,</w:t>
      </w:r>
      <w:r w:rsidRPr="00953179">
        <w:rPr>
          <w:rFonts w:ascii="Arial" w:eastAsia="Times New Roman" w:hAnsi="Arial" w:cs="Arial"/>
          <w:sz w:val="24"/>
          <w:szCs w:val="24"/>
          <w:lang w:val="es-ES" w:eastAsia="es-CR"/>
        </w:rPr>
        <w:t xml:space="preserve"> de proceder conforme a los incisos </w:t>
      </w:r>
      <w:r w:rsidR="00334FFF" w:rsidRPr="00953179">
        <w:rPr>
          <w:rFonts w:ascii="Arial" w:eastAsia="Times New Roman" w:hAnsi="Arial" w:cs="Arial"/>
          <w:sz w:val="24"/>
          <w:szCs w:val="24"/>
          <w:lang w:val="es-ES" w:eastAsia="es-CR"/>
        </w:rPr>
        <w:t>1</w:t>
      </w:r>
      <w:r w:rsidR="007F4B43">
        <w:rPr>
          <w:rFonts w:ascii="Arial" w:eastAsia="Times New Roman" w:hAnsi="Arial" w:cs="Arial"/>
          <w:sz w:val="24"/>
          <w:szCs w:val="24"/>
          <w:lang w:val="es-ES" w:eastAsia="es-CR"/>
        </w:rPr>
        <w:t>7</w:t>
      </w:r>
      <w:r w:rsidR="00334FFF" w:rsidRPr="00953179">
        <w:rPr>
          <w:rFonts w:ascii="Arial" w:eastAsia="Times New Roman" w:hAnsi="Arial" w:cs="Arial"/>
          <w:sz w:val="24"/>
          <w:szCs w:val="24"/>
          <w:lang w:val="es-ES" w:eastAsia="es-CR"/>
        </w:rPr>
        <w:t>.</w:t>
      </w:r>
      <w:r w:rsidR="007F4B43">
        <w:rPr>
          <w:rFonts w:ascii="Arial" w:eastAsia="Times New Roman" w:hAnsi="Arial" w:cs="Arial"/>
          <w:sz w:val="24"/>
          <w:szCs w:val="24"/>
          <w:lang w:val="es-ES" w:eastAsia="es-CR"/>
        </w:rPr>
        <w:t>a</w:t>
      </w:r>
      <w:r w:rsidRPr="00953179">
        <w:rPr>
          <w:rFonts w:ascii="Arial" w:eastAsia="Times New Roman" w:hAnsi="Arial" w:cs="Arial"/>
          <w:sz w:val="24"/>
          <w:szCs w:val="24"/>
          <w:lang w:val="es-ES" w:eastAsia="es-CR"/>
        </w:rPr>
        <w:t xml:space="preserve"> y </w:t>
      </w:r>
      <w:r w:rsidR="00334FFF" w:rsidRPr="00953179">
        <w:rPr>
          <w:rFonts w:ascii="Arial" w:eastAsia="Times New Roman" w:hAnsi="Arial" w:cs="Arial"/>
          <w:sz w:val="24"/>
          <w:szCs w:val="24"/>
          <w:lang w:val="es-ES" w:eastAsia="es-CR"/>
        </w:rPr>
        <w:t>1</w:t>
      </w:r>
      <w:r w:rsidR="007F4B43">
        <w:rPr>
          <w:rFonts w:ascii="Arial" w:eastAsia="Times New Roman" w:hAnsi="Arial" w:cs="Arial"/>
          <w:sz w:val="24"/>
          <w:szCs w:val="24"/>
          <w:lang w:val="es-ES" w:eastAsia="es-CR"/>
        </w:rPr>
        <w:t>7</w:t>
      </w:r>
      <w:r w:rsidR="00334FFF" w:rsidRPr="00953179">
        <w:rPr>
          <w:rFonts w:ascii="Arial" w:eastAsia="Times New Roman" w:hAnsi="Arial" w:cs="Arial"/>
          <w:sz w:val="24"/>
          <w:szCs w:val="24"/>
          <w:lang w:val="es-ES" w:eastAsia="es-CR"/>
        </w:rPr>
        <w:t>.</w:t>
      </w:r>
      <w:r w:rsidR="007F4B43">
        <w:rPr>
          <w:rFonts w:ascii="Arial" w:eastAsia="Times New Roman" w:hAnsi="Arial" w:cs="Arial"/>
          <w:sz w:val="24"/>
          <w:szCs w:val="24"/>
          <w:lang w:val="es-ES" w:eastAsia="es-CR"/>
        </w:rPr>
        <w:t>b</w:t>
      </w:r>
      <w:r w:rsidR="00334FFF" w:rsidRPr="00953179">
        <w:rPr>
          <w:rFonts w:ascii="Arial" w:eastAsia="Times New Roman" w:hAnsi="Arial" w:cs="Arial"/>
          <w:sz w:val="24"/>
          <w:szCs w:val="24"/>
          <w:lang w:val="es-ES" w:eastAsia="es-CR"/>
        </w:rPr>
        <w:t xml:space="preserve">, </w:t>
      </w:r>
      <w:r w:rsidRPr="00953179">
        <w:rPr>
          <w:rFonts w:ascii="Arial" w:eastAsia="Times New Roman" w:hAnsi="Arial" w:cs="Arial"/>
          <w:sz w:val="24"/>
          <w:szCs w:val="24"/>
          <w:lang w:val="es-ES" w:eastAsia="es-CR"/>
        </w:rPr>
        <w:t>caducará una vez transcurridos los plazos señalados y quedará convalidado el vicio.</w:t>
      </w:r>
    </w:p>
    <w:p w:rsidR="0084013B" w:rsidRPr="00E83D13" w:rsidRDefault="0084013B" w:rsidP="0084013B">
      <w:pPr>
        <w:pStyle w:val="Default"/>
        <w:ind w:left="360"/>
        <w:contextualSpacing/>
        <w:jc w:val="both"/>
        <w:rPr>
          <w:rFonts w:ascii="Arial" w:hAnsi="Arial" w:cs="Arial"/>
          <w:b/>
          <w:color w:val="auto"/>
        </w:rPr>
      </w:pPr>
    </w:p>
    <w:p w:rsidR="0084013B" w:rsidRPr="00E83D13" w:rsidRDefault="0084013B" w:rsidP="0084013B">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E83D13">
        <w:rPr>
          <w:rFonts w:ascii="Arial" w:hAnsi="Arial" w:cs="Arial"/>
          <w:bCs w:val="0"/>
          <w:color w:val="auto"/>
          <w:sz w:val="24"/>
          <w:szCs w:val="24"/>
        </w:rPr>
        <w:t xml:space="preserve">Artículo </w:t>
      </w:r>
      <w:r w:rsidR="007C5EF9">
        <w:rPr>
          <w:rFonts w:ascii="Arial" w:hAnsi="Arial" w:cs="Arial"/>
          <w:bCs w:val="0"/>
          <w:color w:val="auto"/>
          <w:sz w:val="24"/>
          <w:szCs w:val="24"/>
        </w:rPr>
        <w:t>18</w:t>
      </w:r>
      <w:r w:rsidRPr="00E83D13">
        <w:rPr>
          <w:rFonts w:ascii="Arial" w:hAnsi="Arial" w:cs="Arial"/>
          <w:bCs w:val="0"/>
          <w:color w:val="auto"/>
          <w:sz w:val="24"/>
          <w:szCs w:val="24"/>
        </w:rPr>
        <w:t xml:space="preserve">: </w:t>
      </w:r>
      <w:r w:rsidRPr="00E83D13">
        <w:rPr>
          <w:rFonts w:ascii="Arial" w:hAnsi="Arial" w:cs="Arial"/>
          <w:color w:val="auto"/>
          <w:sz w:val="24"/>
          <w:szCs w:val="24"/>
        </w:rPr>
        <w:t>Efecto de reticencia o inexactitud de declaraciones sobre el siniestro</w:t>
      </w:r>
      <w:bookmarkEnd w:id="4"/>
      <w:bookmarkEnd w:id="5"/>
      <w:bookmarkEnd w:id="6"/>
    </w:p>
    <w:p w:rsidR="0084013B" w:rsidRPr="00E83D13" w:rsidRDefault="0084013B" w:rsidP="0084013B">
      <w:pPr>
        <w:pStyle w:val="Default"/>
        <w:jc w:val="both"/>
        <w:rPr>
          <w:rFonts w:ascii="Arial" w:hAnsi="Arial" w:cs="Arial"/>
          <w:color w:val="auto"/>
        </w:rPr>
      </w:pPr>
      <w:r w:rsidRPr="00E83D13">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953179">
        <w:rPr>
          <w:rFonts w:ascii="Arial" w:eastAsia="Times New Roman" w:hAnsi="Arial" w:cs="Arial"/>
          <w:b/>
          <w:lang w:eastAsia="es-CR"/>
        </w:rPr>
        <w:t>SEGUROS LAFISE</w:t>
      </w:r>
      <w:r w:rsidRPr="00E83D13">
        <w:rPr>
          <w:rFonts w:ascii="Arial" w:hAnsi="Arial" w:cs="Arial"/>
          <w:color w:val="auto"/>
        </w:rPr>
        <w:t>, rendirá la prestación debida cuando el vicio no pueda reprocharse al Tomador</w:t>
      </w:r>
      <w:r w:rsidR="00ED0765">
        <w:rPr>
          <w:rFonts w:ascii="Arial" w:hAnsi="Arial" w:cs="Arial"/>
          <w:color w:val="auto"/>
        </w:rPr>
        <w:t xml:space="preserve"> y/o Asegurado</w:t>
      </w:r>
      <w:r w:rsidRPr="00E83D13">
        <w:rPr>
          <w:rFonts w:ascii="Arial" w:hAnsi="Arial" w:cs="Arial"/>
          <w:color w:val="auto"/>
        </w:rPr>
        <w:t>. En caso de que la reticencia o inexactitud sea atribuible al Tomador</w:t>
      </w:r>
      <w:r w:rsidR="00ED0765">
        <w:rPr>
          <w:rFonts w:ascii="Arial" w:hAnsi="Arial" w:cs="Arial"/>
          <w:color w:val="auto"/>
        </w:rPr>
        <w:t xml:space="preserve"> y/o Asegurado</w:t>
      </w:r>
      <w:r w:rsidRPr="00E83D13">
        <w:rPr>
          <w:rFonts w:ascii="Arial" w:hAnsi="Arial" w:cs="Arial"/>
          <w:color w:val="auto"/>
        </w:rPr>
        <w:t xml:space="preserve">, </w:t>
      </w:r>
      <w:r w:rsidRPr="00953179">
        <w:rPr>
          <w:rFonts w:ascii="Arial" w:eastAsia="Times New Roman" w:hAnsi="Arial" w:cs="Arial"/>
          <w:b/>
          <w:lang w:eastAsia="es-CR"/>
        </w:rPr>
        <w:t>SEGUROS LAFISE</w:t>
      </w:r>
      <w:r w:rsidRPr="00E83D13">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953179">
        <w:rPr>
          <w:rFonts w:ascii="Arial" w:eastAsia="Times New Roman" w:hAnsi="Arial" w:cs="Arial"/>
          <w:b/>
          <w:lang w:eastAsia="es-CR"/>
        </w:rPr>
        <w:t>SEGUROS LAFISE,</w:t>
      </w:r>
      <w:r w:rsidRPr="00E83D13">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 el vicio sea o no atribuible al </w:t>
      </w:r>
      <w:r w:rsidR="00C57D72">
        <w:rPr>
          <w:rFonts w:ascii="Arial" w:hAnsi="Arial" w:cs="Arial"/>
          <w:color w:val="auto"/>
        </w:rPr>
        <w:t>Tomador y/o Asegurado</w:t>
      </w:r>
      <w:r w:rsidRPr="00E83D13">
        <w:rPr>
          <w:rFonts w:ascii="Arial" w:hAnsi="Arial" w:cs="Arial"/>
          <w:color w:val="auto"/>
        </w:rPr>
        <w:t xml:space="preserve"> respectivamente.</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 xml:space="preserve">Artículo </w:t>
      </w:r>
      <w:r w:rsidR="007C5EF9">
        <w:rPr>
          <w:rFonts w:ascii="Arial" w:hAnsi="Arial" w:cs="Arial"/>
          <w:b/>
          <w:bCs/>
          <w:color w:val="auto"/>
        </w:rPr>
        <w:t>19</w:t>
      </w:r>
      <w:r w:rsidRPr="00E83D13">
        <w:rPr>
          <w:rFonts w:ascii="Arial" w:hAnsi="Arial" w:cs="Arial"/>
          <w:b/>
          <w:bCs/>
          <w:color w:val="auto"/>
        </w:rPr>
        <w:t xml:space="preserve">: Modificaciones a la póliza </w:t>
      </w:r>
    </w:p>
    <w:p w:rsidR="00C57D72" w:rsidRDefault="0084013B" w:rsidP="0084013B">
      <w:pPr>
        <w:pStyle w:val="Default"/>
        <w:jc w:val="both"/>
        <w:rPr>
          <w:rFonts w:ascii="Arial" w:hAnsi="Arial" w:cs="Arial"/>
          <w:color w:val="auto"/>
        </w:rPr>
      </w:pPr>
      <w:r w:rsidRPr="00E83D13">
        <w:rPr>
          <w:rFonts w:ascii="Arial" w:hAnsi="Arial" w:cs="Arial"/>
          <w:color w:val="auto"/>
        </w:rPr>
        <w:t>Sin perjuicio de lo indicado en el artículo 1</w:t>
      </w:r>
      <w:r w:rsidR="007F4B43">
        <w:rPr>
          <w:rFonts w:ascii="Arial" w:hAnsi="Arial" w:cs="Arial"/>
          <w:color w:val="auto"/>
        </w:rPr>
        <w:t>4</w:t>
      </w:r>
      <w:r w:rsidRPr="00E83D13">
        <w:rPr>
          <w:rFonts w:ascii="Arial" w:hAnsi="Arial" w:cs="Arial"/>
          <w:color w:val="auto"/>
        </w:rPr>
        <w:t xml:space="preserve"> respecto al acreedor, las estipulaciones consignadas en esta póliza pueden ser modificadas previo acuerdo entre </w:t>
      </w:r>
      <w:r w:rsidRPr="00E83D13">
        <w:rPr>
          <w:rFonts w:ascii="Arial" w:hAnsi="Arial" w:cs="Arial"/>
          <w:b/>
          <w:color w:val="auto"/>
        </w:rPr>
        <w:t>SEGUROS LAFISE</w:t>
      </w:r>
      <w:r w:rsidRPr="00E83D13">
        <w:rPr>
          <w:rFonts w:ascii="Arial" w:hAnsi="Arial" w:cs="Arial"/>
          <w:color w:val="auto"/>
        </w:rPr>
        <w:t xml:space="preserve"> y el Tomador y/o Asegurado. Toda solicitud de cambio deberá ser dirigida a la contraparte en forma directa o por medio de un Intermediario de Seguros nombrado, en </w:t>
      </w:r>
      <w:r w:rsidRPr="00E83D13">
        <w:rPr>
          <w:rFonts w:ascii="Arial" w:hAnsi="Arial" w:cs="Arial"/>
          <w:color w:val="auto"/>
        </w:rPr>
        <w:lastRenderedPageBreak/>
        <w:t xml:space="preserve">su caso, a través de cualquier medio escrito o electrónico con acuse o comprobación de recibo dicha solicitud deberá tener lugar dentro de los siguientes 10 días hábiles en que ocurrió la modificación. </w:t>
      </w:r>
    </w:p>
    <w:p w:rsidR="00C57D72" w:rsidRDefault="00C57D72" w:rsidP="0084013B">
      <w:pPr>
        <w:pStyle w:val="Default"/>
        <w:jc w:val="both"/>
        <w:rPr>
          <w:rFonts w:ascii="Arial" w:hAnsi="Arial" w:cs="Arial"/>
          <w:color w:val="auto"/>
        </w:rPr>
      </w:pPr>
    </w:p>
    <w:p w:rsidR="00EF7550" w:rsidRDefault="00EF7550" w:rsidP="00EF7550">
      <w:pPr>
        <w:pStyle w:val="Default"/>
        <w:jc w:val="both"/>
        <w:rPr>
          <w:rFonts w:ascii="Arial" w:hAnsi="Arial" w:cs="Arial"/>
          <w:color w:val="auto"/>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C57D72" w:rsidRDefault="00C57D72" w:rsidP="0084013B">
      <w:pPr>
        <w:pStyle w:val="Default"/>
        <w:jc w:val="both"/>
        <w:rPr>
          <w:rFonts w:ascii="Arial" w:hAnsi="Arial" w:cs="Arial"/>
          <w:color w:val="auto"/>
        </w:rPr>
      </w:pPr>
    </w:p>
    <w:p w:rsidR="0084013B" w:rsidRPr="00E83D13" w:rsidRDefault="0084013B" w:rsidP="0084013B">
      <w:pPr>
        <w:pStyle w:val="Default"/>
        <w:jc w:val="both"/>
        <w:rPr>
          <w:rFonts w:ascii="Arial" w:hAnsi="Arial" w:cs="Arial"/>
          <w:color w:val="auto"/>
        </w:rPr>
      </w:pPr>
      <w:r w:rsidRPr="00E83D13">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E83D13">
        <w:rPr>
          <w:rFonts w:ascii="Arial" w:hAnsi="Arial" w:cs="Arial"/>
          <w:b/>
          <w:color w:val="auto"/>
        </w:rPr>
        <w:t>SEGUROS LAFISE</w:t>
      </w:r>
      <w:r w:rsidRPr="00E83D13">
        <w:rPr>
          <w:rFonts w:ascii="Arial" w:hAnsi="Arial" w:cs="Arial"/>
          <w:color w:val="auto"/>
        </w:rPr>
        <w:t xml:space="preserve"> y firmada por sus funcionarios autorizados. </w:t>
      </w:r>
    </w:p>
    <w:p w:rsidR="0084013B" w:rsidRPr="00E83D13" w:rsidRDefault="0084013B" w:rsidP="0084013B">
      <w:pPr>
        <w:pStyle w:val="Default"/>
        <w:jc w:val="both"/>
        <w:rPr>
          <w:rFonts w:ascii="Arial" w:hAnsi="Arial" w:cs="Arial"/>
          <w:color w:val="auto"/>
        </w:rPr>
      </w:pPr>
    </w:p>
    <w:p w:rsidR="0084013B" w:rsidRPr="00E83D13" w:rsidRDefault="0084013B" w:rsidP="0084013B">
      <w:pPr>
        <w:pStyle w:val="Ttulo2"/>
        <w:keepLines w:val="0"/>
        <w:spacing w:before="0" w:line="240" w:lineRule="auto"/>
        <w:jc w:val="both"/>
        <w:rPr>
          <w:rFonts w:ascii="Arial" w:hAnsi="Arial" w:cs="Arial"/>
          <w:bCs w:val="0"/>
          <w:color w:val="auto"/>
          <w:spacing w:val="-2"/>
          <w:sz w:val="24"/>
          <w:szCs w:val="24"/>
          <w:lang w:val="es-ES_tradnl" w:eastAsia="es-ES"/>
        </w:rPr>
      </w:pPr>
      <w:bookmarkStart w:id="7" w:name="_Toc297885561"/>
      <w:bookmarkStart w:id="8" w:name="_Toc307229603"/>
      <w:bookmarkStart w:id="9" w:name="_Toc318030503"/>
      <w:r w:rsidRPr="00E83D13">
        <w:rPr>
          <w:rFonts w:ascii="Arial" w:hAnsi="Arial" w:cs="Arial"/>
          <w:bCs w:val="0"/>
          <w:color w:val="auto"/>
          <w:spacing w:val="-2"/>
          <w:sz w:val="24"/>
          <w:szCs w:val="24"/>
          <w:lang w:val="es-ES_tradnl" w:eastAsia="es-ES"/>
        </w:rPr>
        <w:t>Artículo 2</w:t>
      </w:r>
      <w:r w:rsidR="007C5EF9">
        <w:rPr>
          <w:rFonts w:ascii="Arial" w:hAnsi="Arial" w:cs="Arial"/>
          <w:bCs w:val="0"/>
          <w:color w:val="auto"/>
          <w:spacing w:val="-2"/>
          <w:sz w:val="24"/>
          <w:szCs w:val="24"/>
          <w:lang w:val="es-ES_tradnl" w:eastAsia="es-ES"/>
        </w:rPr>
        <w:t>0</w:t>
      </w:r>
      <w:r w:rsidRPr="00E83D13">
        <w:rPr>
          <w:rFonts w:ascii="Arial" w:hAnsi="Arial" w:cs="Arial"/>
          <w:bCs w:val="0"/>
          <w:color w:val="auto"/>
          <w:spacing w:val="-2"/>
          <w:sz w:val="24"/>
          <w:szCs w:val="24"/>
          <w:lang w:val="es-ES_tradnl" w:eastAsia="es-ES"/>
        </w:rPr>
        <w:t>: Suma Asegurada.</w:t>
      </w:r>
      <w:bookmarkEnd w:id="7"/>
      <w:bookmarkEnd w:id="8"/>
      <w:bookmarkEnd w:id="9"/>
      <w:r w:rsidRPr="00E83D13">
        <w:rPr>
          <w:rFonts w:ascii="Arial" w:hAnsi="Arial" w:cs="Arial"/>
          <w:bCs w:val="0"/>
          <w:color w:val="auto"/>
          <w:spacing w:val="-2"/>
          <w:sz w:val="24"/>
          <w:szCs w:val="24"/>
          <w:lang w:val="es-ES_tradnl" w:eastAsia="es-ES"/>
        </w:rPr>
        <w:t xml:space="preserve"> </w:t>
      </w:r>
    </w:p>
    <w:p w:rsidR="0084013B" w:rsidRDefault="0084013B" w:rsidP="0084013B">
      <w:pPr>
        <w:jc w:val="both"/>
        <w:rPr>
          <w:rFonts w:ascii="Arial" w:hAnsi="Arial" w:cs="Arial"/>
          <w:spacing w:val="-2"/>
        </w:rPr>
      </w:pPr>
      <w:r w:rsidRPr="00E83D13">
        <w:rPr>
          <w:rFonts w:ascii="Arial" w:hAnsi="Arial" w:cs="Arial"/>
        </w:rPr>
        <w:t xml:space="preserve">Es requerimiento de este seguro que el valor económico que declara el Tomador y/o Asegurado, detallado en la Solicitud y Condiciones Particulares sobre sus bienes, concuerde en todo momento con el </w:t>
      </w:r>
      <w:r w:rsidR="007C5EF9">
        <w:rPr>
          <w:rFonts w:ascii="Arial" w:hAnsi="Arial" w:cs="Arial"/>
        </w:rPr>
        <w:t>Valor de Reposición</w:t>
      </w:r>
      <w:r w:rsidRPr="00E83D13">
        <w:rPr>
          <w:rFonts w:ascii="Arial" w:hAnsi="Arial" w:cs="Arial"/>
        </w:rPr>
        <w:t xml:space="preserve"> del bien asegurado y que es determinante para que </w:t>
      </w:r>
      <w:r w:rsidRPr="00E83D13">
        <w:rPr>
          <w:rFonts w:ascii="Arial" w:hAnsi="Arial" w:cs="Arial"/>
          <w:b/>
          <w:spacing w:val="-2"/>
        </w:rPr>
        <w:t xml:space="preserve">SEGUROS LAFISE, </w:t>
      </w:r>
      <w:r w:rsidRPr="00E83D13">
        <w:rPr>
          <w:rFonts w:ascii="Arial" w:hAnsi="Arial" w:cs="Arial"/>
          <w:spacing w:val="-2"/>
        </w:rPr>
        <w:t xml:space="preserve">establezca la prima o haga una indemnización en caso de siniestro. </w:t>
      </w:r>
    </w:p>
    <w:p w:rsidR="00F557E8" w:rsidRPr="00E83D13" w:rsidRDefault="00F557E8" w:rsidP="0084013B">
      <w:pPr>
        <w:jc w:val="both"/>
        <w:rPr>
          <w:rFonts w:ascii="Arial" w:hAnsi="Arial" w:cs="Arial"/>
          <w:spacing w:val="-2"/>
        </w:rPr>
      </w:pPr>
    </w:p>
    <w:p w:rsidR="0084013B" w:rsidRPr="00E83D13" w:rsidRDefault="0084013B" w:rsidP="0084013B">
      <w:pPr>
        <w:jc w:val="both"/>
        <w:rPr>
          <w:rFonts w:ascii="Arial" w:hAnsi="Arial" w:cs="Arial"/>
          <w:spacing w:val="-2"/>
        </w:rPr>
      </w:pPr>
      <w:r w:rsidRPr="00E83D13">
        <w:rPr>
          <w:rFonts w:ascii="Arial" w:hAnsi="Arial" w:cs="Arial"/>
          <w:spacing w:val="-2"/>
        </w:rPr>
        <w:t>Corresponde a la suma máxima que pagara la compañía en concepto de siniestro(s) durante la vigencia de póliza para una o varias coberturas.</w:t>
      </w:r>
    </w:p>
    <w:p w:rsidR="003E7ACD" w:rsidRPr="00E83D13" w:rsidRDefault="003E7ACD" w:rsidP="0084013B">
      <w:pPr>
        <w:jc w:val="both"/>
        <w:rPr>
          <w:rFonts w:ascii="Arial" w:hAnsi="Arial" w:cs="Arial"/>
          <w:spacing w:val="-2"/>
        </w:rPr>
      </w:pPr>
    </w:p>
    <w:p w:rsidR="0084013B" w:rsidRPr="00E83D13" w:rsidRDefault="0084013B" w:rsidP="0084013B">
      <w:pPr>
        <w:pStyle w:val="Ttulo2"/>
        <w:keepLines w:val="0"/>
        <w:spacing w:before="0" w:line="240" w:lineRule="auto"/>
        <w:jc w:val="both"/>
        <w:rPr>
          <w:rFonts w:ascii="Arial" w:hAnsi="Arial" w:cs="Arial"/>
          <w:color w:val="auto"/>
          <w:sz w:val="24"/>
          <w:szCs w:val="24"/>
        </w:rPr>
      </w:pPr>
      <w:bookmarkStart w:id="10" w:name="_Toc297885564"/>
      <w:bookmarkStart w:id="11" w:name="_Toc307229607"/>
      <w:bookmarkStart w:id="12" w:name="_Toc318030506"/>
      <w:r w:rsidRPr="00E83D13">
        <w:rPr>
          <w:rFonts w:ascii="Arial" w:hAnsi="Arial" w:cs="Arial"/>
          <w:bCs w:val="0"/>
          <w:color w:val="auto"/>
          <w:spacing w:val="-2"/>
          <w:sz w:val="24"/>
          <w:szCs w:val="24"/>
          <w:lang w:val="es-ES_tradnl" w:eastAsia="es-ES"/>
        </w:rPr>
        <w:t>Artículo 2</w:t>
      </w:r>
      <w:r w:rsidR="007C5EF9">
        <w:rPr>
          <w:rFonts w:ascii="Arial" w:hAnsi="Arial" w:cs="Arial"/>
          <w:bCs w:val="0"/>
          <w:color w:val="auto"/>
          <w:spacing w:val="-2"/>
          <w:sz w:val="24"/>
          <w:szCs w:val="24"/>
          <w:lang w:val="es-ES_tradnl" w:eastAsia="es-ES"/>
        </w:rPr>
        <w:t>1</w:t>
      </w:r>
      <w:r w:rsidRPr="00E83D13">
        <w:rPr>
          <w:rFonts w:ascii="Arial" w:hAnsi="Arial" w:cs="Arial"/>
          <w:bCs w:val="0"/>
          <w:color w:val="auto"/>
          <w:spacing w:val="-2"/>
          <w:sz w:val="24"/>
          <w:szCs w:val="24"/>
          <w:lang w:val="es-ES_tradnl" w:eastAsia="es-ES"/>
        </w:rPr>
        <w:t xml:space="preserve">: </w:t>
      </w:r>
      <w:r w:rsidRPr="00E83D13">
        <w:rPr>
          <w:rFonts w:ascii="Arial" w:hAnsi="Arial" w:cs="Arial"/>
          <w:color w:val="auto"/>
          <w:sz w:val="24"/>
          <w:szCs w:val="24"/>
        </w:rPr>
        <w:t>Formalidades y entrega</w:t>
      </w:r>
      <w:bookmarkEnd w:id="10"/>
      <w:bookmarkEnd w:id="11"/>
      <w:bookmarkEnd w:id="12"/>
    </w:p>
    <w:p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b/>
        </w:rPr>
        <w:t>SEGUROS LAFISE</w:t>
      </w:r>
      <w:r w:rsidRPr="00E83D13">
        <w:rPr>
          <w:rFonts w:ascii="Arial" w:hAnsi="Arial" w:cs="Arial"/>
          <w:b/>
          <w:spacing w:val="-2"/>
        </w:rPr>
        <w:t>,</w:t>
      </w:r>
      <w:r w:rsidRPr="00E83D13">
        <w:rPr>
          <w:rFonts w:ascii="Arial" w:hAnsi="Arial" w:cs="Arial"/>
        </w:rPr>
        <w:t xml:space="preserve"> está obligado a entregar al Tomador y/</w:t>
      </w:r>
      <w:r w:rsidR="00013CC9">
        <w:rPr>
          <w:rFonts w:ascii="Arial" w:hAnsi="Arial" w:cs="Arial"/>
        </w:rPr>
        <w:t>o Asegurado, la póliza o la</w:t>
      </w:r>
      <w:r w:rsidRPr="00E83D13">
        <w:rPr>
          <w:rFonts w:ascii="Arial" w:hAnsi="Arial" w:cs="Arial"/>
        </w:rPr>
        <w:t>s adenda que se le adicionen, dentro de los diez días hábiles siguientes a la aceptación del riesgo o la modificación de la póliza.</w:t>
      </w:r>
    </w:p>
    <w:p w:rsidR="0084013B" w:rsidRPr="00E83D13" w:rsidRDefault="0084013B" w:rsidP="0084013B">
      <w:pPr>
        <w:autoSpaceDE w:val="0"/>
        <w:autoSpaceDN w:val="0"/>
        <w:adjustRightInd w:val="0"/>
        <w:contextualSpacing/>
        <w:jc w:val="both"/>
        <w:rPr>
          <w:rFonts w:ascii="Arial" w:hAnsi="Arial" w:cs="Arial"/>
        </w:rPr>
      </w:pPr>
    </w:p>
    <w:p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 xml:space="preserve">Cuando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84013B" w:rsidRPr="00E83D13" w:rsidRDefault="0084013B" w:rsidP="0084013B">
      <w:pPr>
        <w:autoSpaceDE w:val="0"/>
        <w:autoSpaceDN w:val="0"/>
        <w:adjustRightInd w:val="0"/>
        <w:contextualSpacing/>
        <w:jc w:val="both"/>
        <w:rPr>
          <w:rFonts w:ascii="Arial" w:hAnsi="Arial" w:cs="Arial"/>
        </w:rPr>
      </w:pPr>
    </w:p>
    <w:p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 xml:space="preserve">Si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en la Superintendencia para el mismo ramo y producto por el que se hubiere optado según los términos de la solicitud de seguro.</w:t>
      </w:r>
    </w:p>
    <w:p w:rsidR="0084013B" w:rsidRPr="00E83D13" w:rsidRDefault="0084013B" w:rsidP="0084013B">
      <w:pPr>
        <w:autoSpaceDE w:val="0"/>
        <w:autoSpaceDN w:val="0"/>
        <w:adjustRightInd w:val="0"/>
        <w:contextualSpacing/>
        <w:jc w:val="both"/>
        <w:rPr>
          <w:rFonts w:ascii="Arial" w:hAnsi="Arial" w:cs="Arial"/>
        </w:rPr>
      </w:pPr>
    </w:p>
    <w:p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b/>
        </w:rPr>
        <w:lastRenderedPageBreak/>
        <w:t>SEGUROS LAFISE</w:t>
      </w:r>
      <w:r w:rsidRPr="00E83D13">
        <w:rPr>
          <w:rFonts w:ascii="Arial" w:hAnsi="Arial" w:cs="Arial"/>
          <w:b/>
          <w:spacing w:val="-2"/>
        </w:rPr>
        <w:t xml:space="preserve">, </w:t>
      </w:r>
      <w:r w:rsidRPr="00E83D13">
        <w:rPr>
          <w:rFonts w:ascii="Arial" w:hAnsi="Arial" w:cs="Arial"/>
        </w:rPr>
        <w:t>tendrá la obligación de expedir, a solicitud y por cuenta del Tomador y/o Asegurado, el duplicado de la póliza, así como las declaraciones rendidas en la propuesta o solicitud de seguro.</w:t>
      </w:r>
    </w:p>
    <w:p w:rsidR="00C45677" w:rsidRDefault="00C45677" w:rsidP="00C45677">
      <w:pPr>
        <w:pStyle w:val="Default"/>
        <w:jc w:val="both"/>
        <w:rPr>
          <w:rFonts w:ascii="Arial" w:hAnsi="Arial" w:cs="Arial"/>
          <w:b/>
          <w:bCs/>
          <w:color w:val="auto"/>
        </w:rPr>
      </w:pPr>
    </w:p>
    <w:p w:rsidR="00C45677" w:rsidRPr="00E83D13" w:rsidRDefault="00384D4A" w:rsidP="00C45677">
      <w:pPr>
        <w:pStyle w:val="Default"/>
        <w:jc w:val="both"/>
        <w:rPr>
          <w:rFonts w:ascii="Arial" w:hAnsi="Arial" w:cs="Arial"/>
          <w:color w:val="auto"/>
        </w:rPr>
      </w:pPr>
      <w:r>
        <w:rPr>
          <w:rFonts w:ascii="Arial" w:hAnsi="Arial" w:cs="Arial"/>
          <w:b/>
          <w:bCs/>
          <w:color w:val="auto"/>
        </w:rPr>
        <w:t>Artículo 2</w:t>
      </w:r>
      <w:r w:rsidR="007C5EF9">
        <w:rPr>
          <w:rFonts w:ascii="Arial" w:hAnsi="Arial" w:cs="Arial"/>
          <w:b/>
          <w:bCs/>
          <w:color w:val="auto"/>
        </w:rPr>
        <w:t>2</w:t>
      </w:r>
      <w:r w:rsidR="00C45677" w:rsidRPr="00E83D13">
        <w:rPr>
          <w:rFonts w:ascii="Arial" w:hAnsi="Arial" w:cs="Arial"/>
          <w:b/>
          <w:bCs/>
          <w:color w:val="auto"/>
        </w:rPr>
        <w:t>: Agravación del riesgo</w:t>
      </w:r>
    </w:p>
    <w:p w:rsidR="00C45677" w:rsidRPr="00E83D13" w:rsidRDefault="00C45677" w:rsidP="00C45677">
      <w:pPr>
        <w:autoSpaceDE w:val="0"/>
        <w:autoSpaceDN w:val="0"/>
        <w:adjustRightInd w:val="0"/>
        <w:contextualSpacing/>
        <w:jc w:val="both"/>
        <w:rPr>
          <w:rFonts w:ascii="Arial" w:hAnsi="Arial" w:cs="Arial"/>
        </w:rPr>
      </w:pPr>
      <w:r w:rsidRPr="00E83D13">
        <w:rPr>
          <w:rFonts w:ascii="Arial" w:hAnsi="Arial" w:cs="Arial"/>
        </w:rPr>
        <w:t xml:space="preserve">El Tomador y/o Asegurado, está obligado a velar porque el estado del riesgo no se agrave. También, deberá notificar por escrito a </w:t>
      </w:r>
      <w:r w:rsidRPr="00E83D13">
        <w:rPr>
          <w:rFonts w:ascii="Arial" w:hAnsi="Arial" w:cs="Arial"/>
          <w:b/>
        </w:rPr>
        <w:t>SEGUROS LAFISE,</w:t>
      </w:r>
      <w:r w:rsidRPr="00E83D13">
        <w:rPr>
          <w:rFonts w:ascii="Arial" w:hAnsi="Arial" w:cs="Arial"/>
        </w:rPr>
        <w:t xml:space="preserve"> aquellos hechos, posteriores a la celebración del contrato, que sean desconocidos por </w:t>
      </w:r>
      <w:r w:rsidRPr="00E83D13">
        <w:rPr>
          <w:rFonts w:ascii="Arial" w:hAnsi="Arial" w:cs="Arial"/>
          <w:b/>
        </w:rPr>
        <w:t xml:space="preserve">SEGUROS LAFISE, </w:t>
      </w:r>
      <w:r w:rsidRPr="00E83D13">
        <w:rPr>
          <w:rFonts w:ascii="Arial" w:hAnsi="Arial" w:cs="Arial"/>
        </w:rPr>
        <w:t xml:space="preserve">e impliquen razonablemente una agravación del riesgo. Se tendrán como agravaciones de consideración, aquellas que de haber sido conocidas por </w:t>
      </w:r>
      <w:r w:rsidRPr="00E83D13">
        <w:rPr>
          <w:rFonts w:ascii="Arial" w:hAnsi="Arial" w:cs="Arial"/>
          <w:b/>
        </w:rPr>
        <w:t>SEGUROS LAFISE,</w:t>
      </w:r>
      <w:r w:rsidRPr="00E83D13">
        <w:rPr>
          <w:rFonts w:ascii="Arial" w:hAnsi="Arial" w:cs="Arial"/>
        </w:rPr>
        <w:t xml:space="preserve"> al momento de la suscripción del contrato, habrían determinado que no suscribiera esta póliza, o lo habría hecho en condiciones sustancialmente distintas. </w:t>
      </w:r>
    </w:p>
    <w:p w:rsidR="00C45677" w:rsidRDefault="00C45677" w:rsidP="00C45677">
      <w:pPr>
        <w:autoSpaceDE w:val="0"/>
        <w:autoSpaceDN w:val="0"/>
        <w:adjustRightInd w:val="0"/>
        <w:contextualSpacing/>
        <w:jc w:val="both"/>
        <w:rPr>
          <w:rFonts w:ascii="Arial" w:hAnsi="Arial" w:cs="Arial"/>
        </w:rPr>
      </w:pPr>
    </w:p>
    <w:p w:rsidR="00C45677" w:rsidRPr="00E83D13" w:rsidRDefault="00C45677" w:rsidP="00C45677">
      <w:pPr>
        <w:autoSpaceDE w:val="0"/>
        <w:autoSpaceDN w:val="0"/>
        <w:adjustRightInd w:val="0"/>
        <w:contextualSpacing/>
        <w:jc w:val="both"/>
        <w:rPr>
          <w:rFonts w:ascii="Arial" w:hAnsi="Arial" w:cs="Arial"/>
        </w:rPr>
      </w:pPr>
      <w:r w:rsidRPr="00E83D13">
        <w:rPr>
          <w:rFonts w:ascii="Arial" w:hAnsi="Arial" w:cs="Arial"/>
        </w:rPr>
        <w:t xml:space="preserve">La notificación se hará al menos con </w:t>
      </w:r>
      <w:r>
        <w:rPr>
          <w:rFonts w:ascii="Arial" w:hAnsi="Arial" w:cs="Arial"/>
        </w:rPr>
        <w:t>10 (</w:t>
      </w:r>
      <w:r w:rsidRPr="00E83D13">
        <w:rPr>
          <w:rFonts w:ascii="Arial" w:hAnsi="Arial" w:cs="Arial"/>
        </w:rPr>
        <w:t>diez</w:t>
      </w:r>
      <w:r>
        <w:rPr>
          <w:rFonts w:ascii="Arial" w:hAnsi="Arial" w:cs="Arial"/>
        </w:rPr>
        <w:t>)</w:t>
      </w:r>
      <w:r w:rsidRPr="00E83D13">
        <w:rPr>
          <w:rFonts w:ascii="Arial" w:hAnsi="Arial" w:cs="Arial"/>
        </w:rPr>
        <w:t xml:space="preserve"> días hábiles de antelación a la fecha en que se inicie la agravación del riesgo, si esta depende de la voluntad del Tomador y/o Asegurado.</w:t>
      </w:r>
    </w:p>
    <w:p w:rsidR="00C45677" w:rsidRPr="00953179" w:rsidRDefault="00C45677" w:rsidP="00C45677">
      <w:pPr>
        <w:autoSpaceDE w:val="0"/>
        <w:autoSpaceDN w:val="0"/>
        <w:adjustRightInd w:val="0"/>
        <w:contextualSpacing/>
        <w:jc w:val="both"/>
        <w:rPr>
          <w:rFonts w:ascii="Arial" w:eastAsia="Calibri" w:hAnsi="Arial" w:cs="Arial"/>
          <w:lang w:eastAsia="en-US"/>
        </w:rPr>
      </w:pPr>
    </w:p>
    <w:p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Si la agravación no depende de la voluntad del </w:t>
      </w:r>
      <w:r w:rsidRPr="00E83D13">
        <w:rPr>
          <w:rFonts w:ascii="Arial" w:hAnsi="Arial" w:cs="Arial"/>
        </w:rPr>
        <w:t>Tomador y/o Asegurado</w:t>
      </w:r>
      <w:r w:rsidRPr="00953179">
        <w:rPr>
          <w:rFonts w:ascii="Arial" w:eastAsia="Calibri" w:hAnsi="Arial" w:cs="Arial"/>
          <w:lang w:eastAsia="en-US"/>
        </w:rPr>
        <w:t xml:space="preserve">, este deberá notificarla a </w:t>
      </w:r>
      <w:r w:rsidRPr="00953179">
        <w:rPr>
          <w:rFonts w:ascii="Arial" w:eastAsia="Calibri" w:hAnsi="Arial" w:cs="Arial"/>
          <w:b/>
          <w:lang w:eastAsia="en-US"/>
        </w:rPr>
        <w:t>SEGUROS LAFISE</w:t>
      </w:r>
      <w:r w:rsidRPr="00953179">
        <w:rPr>
          <w:rFonts w:ascii="Arial" w:eastAsia="Calibri" w:hAnsi="Arial" w:cs="Arial"/>
          <w:lang w:eastAsia="en-US"/>
        </w:rPr>
        <w:t xml:space="preserve"> dentro de los 5 (cinco) días hábiles siguientes al momento en que tuvo o debió tener razonablemente conocimiento de ésta.</w:t>
      </w:r>
    </w:p>
    <w:p w:rsidR="00C45677" w:rsidRPr="00953179" w:rsidRDefault="00C45677" w:rsidP="00C45677">
      <w:pPr>
        <w:autoSpaceDE w:val="0"/>
        <w:autoSpaceDN w:val="0"/>
        <w:adjustRightInd w:val="0"/>
        <w:contextualSpacing/>
        <w:jc w:val="both"/>
        <w:rPr>
          <w:rFonts w:ascii="Arial" w:eastAsia="Calibri" w:hAnsi="Arial" w:cs="Arial"/>
          <w:lang w:eastAsia="en-US"/>
        </w:rPr>
      </w:pPr>
    </w:p>
    <w:p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El incumplimiento por parte del </w:t>
      </w:r>
      <w:r w:rsidRPr="00E83D13">
        <w:rPr>
          <w:rFonts w:ascii="Arial" w:hAnsi="Arial" w:cs="Arial"/>
        </w:rPr>
        <w:t xml:space="preserve">Tomador y/o Asegurado, </w:t>
      </w:r>
      <w:r w:rsidRPr="00953179">
        <w:rPr>
          <w:rFonts w:ascii="Arial" w:eastAsia="Calibri" w:hAnsi="Arial" w:cs="Arial"/>
          <w:lang w:eastAsia="en-US"/>
        </w:rPr>
        <w:t xml:space="preserve">de dichos plazos dará derecho a </w:t>
      </w:r>
      <w:r w:rsidRPr="00953179">
        <w:rPr>
          <w:rFonts w:ascii="Arial" w:eastAsia="Calibri" w:hAnsi="Arial" w:cs="Arial"/>
          <w:b/>
          <w:lang w:eastAsia="en-US"/>
        </w:rPr>
        <w:t>SEGUROS LAFISE</w:t>
      </w:r>
      <w:r w:rsidRPr="00953179">
        <w:rPr>
          <w:rFonts w:ascii="Arial" w:eastAsia="Calibri" w:hAnsi="Arial" w:cs="Arial"/>
          <w:lang w:eastAsia="en-US"/>
        </w:rPr>
        <w:t xml:space="preserve"> a dar por terminado esta póliza. La terminación surtirá efecto al momento de recibida, por parte del </w:t>
      </w:r>
      <w:r w:rsidRPr="00E83D13">
        <w:rPr>
          <w:rFonts w:ascii="Arial" w:hAnsi="Arial" w:cs="Arial"/>
        </w:rPr>
        <w:t>Tomador y/o Asegurado</w:t>
      </w:r>
      <w:r w:rsidRPr="00953179">
        <w:rPr>
          <w:rFonts w:ascii="Arial" w:eastAsia="Calibri" w:hAnsi="Arial" w:cs="Arial"/>
          <w:lang w:eastAsia="en-US"/>
        </w:rPr>
        <w:t xml:space="preserve">, la comunicación de </w:t>
      </w:r>
      <w:r w:rsidRPr="00953179">
        <w:rPr>
          <w:rFonts w:ascii="Arial" w:eastAsia="Calibri" w:hAnsi="Arial" w:cs="Arial"/>
          <w:b/>
          <w:lang w:eastAsia="en-US"/>
        </w:rPr>
        <w:t>SEGUROS LAFISE</w:t>
      </w:r>
      <w:r w:rsidRPr="00953179">
        <w:rPr>
          <w:rFonts w:ascii="Arial" w:eastAsia="Calibri" w:hAnsi="Arial" w:cs="Arial"/>
          <w:lang w:eastAsia="en-US"/>
        </w:rPr>
        <w:t>.</w:t>
      </w:r>
    </w:p>
    <w:p w:rsidR="00C45677" w:rsidRPr="00953179" w:rsidRDefault="00C45677" w:rsidP="00C45677">
      <w:pPr>
        <w:autoSpaceDE w:val="0"/>
        <w:autoSpaceDN w:val="0"/>
        <w:adjustRightInd w:val="0"/>
        <w:contextualSpacing/>
        <w:jc w:val="both"/>
        <w:rPr>
          <w:rFonts w:ascii="Arial" w:eastAsia="Calibri" w:hAnsi="Arial" w:cs="Arial"/>
          <w:lang w:eastAsia="en-US"/>
        </w:rPr>
      </w:pPr>
    </w:p>
    <w:p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En caso de ocurrir un siniestro sin que el </w:t>
      </w:r>
      <w:r w:rsidRPr="00E83D13">
        <w:rPr>
          <w:rFonts w:ascii="Arial" w:hAnsi="Arial" w:cs="Arial"/>
        </w:rPr>
        <w:t xml:space="preserve">Tomador y/o Asegurado, </w:t>
      </w:r>
      <w:r w:rsidRPr="00953179">
        <w:rPr>
          <w:rFonts w:ascii="Arial" w:eastAsia="Calibri" w:hAnsi="Arial" w:cs="Arial"/>
          <w:lang w:eastAsia="en-US"/>
        </w:rPr>
        <w:t xml:space="preserve">hubiera comunicado la agravación del riesgo, </w:t>
      </w:r>
      <w:r w:rsidRPr="00953179">
        <w:rPr>
          <w:rFonts w:ascii="Arial" w:eastAsia="Calibri" w:hAnsi="Arial" w:cs="Arial"/>
          <w:b/>
          <w:lang w:eastAsia="en-US"/>
        </w:rPr>
        <w:t>SEGUROS LAFISE,</w:t>
      </w:r>
      <w:r w:rsidRPr="00953179">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953179">
        <w:rPr>
          <w:rFonts w:ascii="Arial" w:eastAsia="Calibri" w:hAnsi="Arial" w:cs="Arial"/>
          <w:b/>
          <w:lang w:eastAsia="en-US"/>
        </w:rPr>
        <w:t>SEGUROS LAFISE,</w:t>
      </w:r>
      <w:r w:rsidRPr="00953179">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953179">
        <w:rPr>
          <w:rFonts w:ascii="Arial" w:eastAsia="Calibri" w:hAnsi="Arial" w:cs="Arial"/>
          <w:b/>
          <w:lang w:eastAsia="en-US"/>
        </w:rPr>
        <w:t>SEGUROS LAFISE</w:t>
      </w:r>
      <w:r w:rsidRPr="00953179">
        <w:rPr>
          <w:rFonts w:ascii="Arial" w:eastAsia="Calibri" w:hAnsi="Arial" w:cs="Arial"/>
          <w:lang w:eastAsia="en-US"/>
        </w:rPr>
        <w:t xml:space="preserve"> podrá retener la prima no devengada y quedará liberado de su obligación.</w:t>
      </w:r>
    </w:p>
    <w:p w:rsidR="00C45677" w:rsidRPr="00953179" w:rsidRDefault="00C45677" w:rsidP="00C45677">
      <w:pPr>
        <w:autoSpaceDE w:val="0"/>
        <w:autoSpaceDN w:val="0"/>
        <w:adjustRightInd w:val="0"/>
        <w:contextualSpacing/>
        <w:jc w:val="both"/>
        <w:rPr>
          <w:rFonts w:ascii="Arial" w:eastAsia="Calibri" w:hAnsi="Arial" w:cs="Arial"/>
          <w:lang w:eastAsia="en-US"/>
        </w:rPr>
      </w:pPr>
    </w:p>
    <w:p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Notificada la agravación del riesgo, o adquirido de otra forma el conocimiento de la situación de agravación del riesgo por parte de </w:t>
      </w:r>
      <w:r w:rsidRPr="00953179">
        <w:rPr>
          <w:rFonts w:ascii="Arial" w:eastAsia="Calibri" w:hAnsi="Arial" w:cs="Arial"/>
          <w:b/>
          <w:lang w:eastAsia="en-US"/>
        </w:rPr>
        <w:t>SEGUROS LAFISE</w:t>
      </w:r>
      <w:r w:rsidRPr="00953179">
        <w:rPr>
          <w:rFonts w:ascii="Arial" w:eastAsia="Calibri" w:hAnsi="Arial" w:cs="Arial"/>
          <w:lang w:eastAsia="en-US"/>
        </w:rPr>
        <w:t>, se procederá de la siguiente manera:</w:t>
      </w:r>
    </w:p>
    <w:p w:rsidR="00C45677" w:rsidRPr="00953179" w:rsidRDefault="00C45677" w:rsidP="00C45677">
      <w:pPr>
        <w:autoSpaceDE w:val="0"/>
        <w:autoSpaceDN w:val="0"/>
        <w:adjustRightInd w:val="0"/>
        <w:contextualSpacing/>
        <w:jc w:val="both"/>
        <w:rPr>
          <w:rFonts w:ascii="Arial" w:eastAsia="Calibri" w:hAnsi="Arial" w:cs="Arial"/>
          <w:lang w:eastAsia="en-US"/>
        </w:rPr>
      </w:pPr>
    </w:p>
    <w:p w:rsidR="00C45677" w:rsidRPr="00384D4A" w:rsidRDefault="00C45677" w:rsidP="008032F9">
      <w:pPr>
        <w:pStyle w:val="Prrafodelista"/>
        <w:numPr>
          <w:ilvl w:val="0"/>
          <w:numId w:val="11"/>
        </w:numPr>
        <w:spacing w:before="72"/>
        <w:rPr>
          <w:rFonts w:ascii="Arial" w:hAnsi="Arial" w:cs="Arial"/>
          <w:sz w:val="24"/>
          <w:szCs w:val="24"/>
          <w:lang w:val="es-ES"/>
        </w:rPr>
      </w:pPr>
      <w:r w:rsidRPr="00384D4A">
        <w:rPr>
          <w:rFonts w:ascii="Arial" w:hAnsi="Arial" w:cs="Arial"/>
          <w:sz w:val="24"/>
          <w:szCs w:val="24"/>
          <w:lang w:val="es-ES"/>
        </w:rPr>
        <w:t xml:space="preserve">A partir del recibo de la comunicación o puesta en conocimiento, </w:t>
      </w:r>
      <w:r w:rsidRPr="00953179">
        <w:rPr>
          <w:rFonts w:ascii="Arial" w:hAnsi="Arial" w:cs="Arial"/>
          <w:b/>
          <w:sz w:val="24"/>
          <w:szCs w:val="24"/>
          <w:lang w:val="es-ES"/>
        </w:rPr>
        <w:t>SEGUROS LAFISE,</w:t>
      </w:r>
      <w:r w:rsidRPr="00384D4A">
        <w:rPr>
          <w:rFonts w:ascii="Arial" w:hAnsi="Arial" w:cs="Arial"/>
          <w:sz w:val="24"/>
          <w:szCs w:val="24"/>
          <w:lang w:val="es-ES"/>
        </w:rPr>
        <w:t xml:space="preserve"> contará con un mes para proponer la modificación de las condiciones de la póliza. Asimismo, </w:t>
      </w:r>
      <w:r w:rsidRPr="00953179">
        <w:rPr>
          <w:rFonts w:ascii="Arial" w:hAnsi="Arial" w:cs="Arial"/>
          <w:b/>
          <w:sz w:val="24"/>
          <w:szCs w:val="24"/>
          <w:lang w:val="es-ES"/>
        </w:rPr>
        <w:t>SEGUROS LAFISE,</w:t>
      </w:r>
      <w:r w:rsidRPr="00384D4A">
        <w:rPr>
          <w:rFonts w:ascii="Arial" w:hAnsi="Arial" w:cs="Arial"/>
          <w:sz w:val="24"/>
          <w:szCs w:val="24"/>
          <w:lang w:val="es-ES"/>
        </w:rPr>
        <w:t xml:space="preserve"> podrá rescindir el contrato si demuestra que las nuevas condiciones del riesgo hubieran impedido su </w:t>
      </w:r>
      <w:r w:rsidRPr="00384D4A">
        <w:rPr>
          <w:rFonts w:ascii="Arial" w:hAnsi="Arial" w:cs="Arial"/>
          <w:sz w:val="24"/>
          <w:szCs w:val="24"/>
          <w:lang w:val="es-ES"/>
        </w:rPr>
        <w:lastRenderedPageBreak/>
        <w:t>celebración. La modificación propuesta tendrá efecto al momento de su comunicación a la persona asegurada cuando fuera aceptada por este.</w:t>
      </w:r>
    </w:p>
    <w:p w:rsidR="00C45677" w:rsidRPr="00384D4A" w:rsidRDefault="00C45677" w:rsidP="00C45677">
      <w:pPr>
        <w:pStyle w:val="Prrafodelista"/>
        <w:spacing w:before="72" w:after="0" w:line="240" w:lineRule="auto"/>
        <w:ind w:left="786"/>
        <w:rPr>
          <w:rFonts w:ascii="Arial" w:eastAsia="Times New Roman" w:hAnsi="Arial" w:cs="Arial"/>
          <w:sz w:val="24"/>
          <w:szCs w:val="24"/>
          <w:lang w:val="es-ES"/>
        </w:rPr>
      </w:pPr>
    </w:p>
    <w:p w:rsidR="00C45677" w:rsidRPr="00384D4A" w:rsidRDefault="00C45677" w:rsidP="008032F9">
      <w:pPr>
        <w:pStyle w:val="Prrafodelista"/>
        <w:numPr>
          <w:ilvl w:val="0"/>
          <w:numId w:val="11"/>
        </w:numPr>
        <w:spacing w:before="72"/>
        <w:rPr>
          <w:rFonts w:ascii="Arial" w:hAnsi="Arial" w:cs="Arial"/>
          <w:sz w:val="24"/>
          <w:szCs w:val="24"/>
          <w:lang w:val="es-ES"/>
        </w:rPr>
      </w:pPr>
      <w:r w:rsidRPr="00953179">
        <w:rPr>
          <w:rFonts w:ascii="Arial" w:hAnsi="Arial" w:cs="Arial"/>
          <w:b/>
          <w:sz w:val="24"/>
          <w:szCs w:val="24"/>
          <w:lang w:val="es-ES"/>
        </w:rPr>
        <w:t>SEGUROS LAFISE,</w:t>
      </w:r>
      <w:r w:rsidRPr="00384D4A">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C45677" w:rsidRPr="00384D4A" w:rsidRDefault="00C45677" w:rsidP="00C45677">
      <w:pPr>
        <w:pStyle w:val="Prrafodelista"/>
        <w:spacing w:before="72"/>
        <w:rPr>
          <w:rFonts w:ascii="Arial" w:hAnsi="Arial" w:cs="Arial"/>
          <w:sz w:val="24"/>
          <w:szCs w:val="24"/>
          <w:lang w:val="es-ES"/>
        </w:rPr>
      </w:pPr>
    </w:p>
    <w:p w:rsidR="00C45677" w:rsidRPr="00384D4A" w:rsidRDefault="00C45677" w:rsidP="008032F9">
      <w:pPr>
        <w:pStyle w:val="Prrafodelista"/>
        <w:numPr>
          <w:ilvl w:val="0"/>
          <w:numId w:val="11"/>
        </w:numPr>
        <w:tabs>
          <w:tab w:val="left" w:pos="709"/>
        </w:tabs>
        <w:spacing w:before="72" w:after="0" w:line="240" w:lineRule="auto"/>
        <w:rPr>
          <w:rFonts w:ascii="Arial" w:eastAsia="Times New Roman" w:hAnsi="Arial" w:cs="Arial"/>
          <w:sz w:val="24"/>
          <w:szCs w:val="24"/>
          <w:lang w:val="es-ES"/>
        </w:rPr>
      </w:pPr>
      <w:r w:rsidRPr="00953179">
        <w:rPr>
          <w:rFonts w:ascii="Arial" w:hAnsi="Arial" w:cs="Arial"/>
          <w:b/>
          <w:sz w:val="24"/>
          <w:szCs w:val="24"/>
          <w:lang w:val="es-ES"/>
        </w:rPr>
        <w:t>SEGUROS LAFISE,</w:t>
      </w:r>
      <w:r w:rsidRPr="00384D4A">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C45677" w:rsidRPr="00384D4A" w:rsidRDefault="00C45677" w:rsidP="00C45677">
      <w:pPr>
        <w:spacing w:before="72"/>
        <w:rPr>
          <w:rFonts w:ascii="Arial" w:hAnsi="Arial" w:cs="Arial"/>
          <w:lang w:val="es-ES"/>
        </w:rPr>
      </w:pPr>
    </w:p>
    <w:p w:rsidR="00C45677" w:rsidRPr="00384D4A" w:rsidRDefault="00C45677" w:rsidP="00EF7550">
      <w:pPr>
        <w:pStyle w:val="Prrafodelista"/>
        <w:numPr>
          <w:ilvl w:val="0"/>
          <w:numId w:val="11"/>
        </w:numPr>
        <w:spacing w:before="72" w:after="100" w:afterAutospacing="1"/>
        <w:rPr>
          <w:rFonts w:ascii="Arial" w:hAnsi="Arial" w:cs="Arial"/>
          <w:sz w:val="24"/>
          <w:szCs w:val="24"/>
          <w:lang w:val="es-ES"/>
        </w:rPr>
      </w:pPr>
      <w:r w:rsidRPr="00384D4A">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953179">
        <w:rPr>
          <w:rFonts w:ascii="Arial" w:hAnsi="Arial" w:cs="Arial"/>
          <w:b/>
          <w:sz w:val="24"/>
          <w:szCs w:val="24"/>
          <w:lang w:val="es-ES"/>
        </w:rPr>
        <w:t>SEGUROS LAFISE,</w:t>
      </w:r>
      <w:r w:rsidRPr="00384D4A">
        <w:rPr>
          <w:rFonts w:ascii="Arial" w:hAnsi="Arial" w:cs="Arial"/>
          <w:sz w:val="24"/>
          <w:szCs w:val="24"/>
          <w:lang w:val="es-ES"/>
        </w:rPr>
        <w:t xml:space="preserve"> deberá cumplir la prestación convenida.</w:t>
      </w:r>
    </w:p>
    <w:p w:rsidR="002F501B" w:rsidRPr="004B0EB6" w:rsidRDefault="002F501B" w:rsidP="002F501B">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a</w:t>
      </w:r>
      <w:r w:rsidRPr="00E83D13">
        <w:rPr>
          <w:rFonts w:ascii="Arial" w:hAnsi="Arial" w:cs="Arial"/>
        </w:rPr>
        <w:t xml:space="preserve">) y </w:t>
      </w:r>
      <w:r>
        <w:rPr>
          <w:rFonts w:ascii="Arial" w:hAnsi="Arial" w:cs="Arial"/>
        </w:rPr>
        <w:t>b</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w:t>
      </w:r>
      <w:r w:rsidRPr="004B0EB6">
        <w:rPr>
          <w:rFonts w:ascii="Arial" w:hAnsi="Arial" w:cs="Arial"/>
        </w:rPr>
        <w:t xml:space="preserve"> </w:t>
      </w:r>
      <w:r>
        <w:rPr>
          <w:rFonts w:ascii="Arial" w:hAnsi="Arial" w:cs="Arial"/>
        </w:rPr>
        <w:t>será calculada según metodología a corto plazo, expuesta en el artículo 15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C45677" w:rsidRDefault="00384D4A" w:rsidP="00C45677">
      <w:pPr>
        <w:pStyle w:val="Default"/>
        <w:jc w:val="both"/>
        <w:rPr>
          <w:rFonts w:ascii="Arial" w:hAnsi="Arial" w:cs="Arial"/>
          <w:b/>
          <w:color w:val="auto"/>
        </w:rPr>
      </w:pPr>
      <w:r w:rsidRPr="00E14322">
        <w:rPr>
          <w:rFonts w:ascii="Arial" w:hAnsi="Arial" w:cs="Arial"/>
          <w:b/>
          <w:color w:val="auto"/>
        </w:rPr>
        <w:t>Artículo 2</w:t>
      </w:r>
      <w:r w:rsidR="007C5EF9" w:rsidRPr="00E14322">
        <w:rPr>
          <w:rFonts w:ascii="Arial" w:hAnsi="Arial" w:cs="Arial"/>
          <w:b/>
          <w:color w:val="auto"/>
        </w:rPr>
        <w:t>3</w:t>
      </w:r>
      <w:r w:rsidR="00C45677" w:rsidRPr="00E14322">
        <w:rPr>
          <w:rFonts w:ascii="Arial" w:hAnsi="Arial" w:cs="Arial"/>
          <w:b/>
          <w:color w:val="auto"/>
        </w:rPr>
        <w:t xml:space="preserve">: </w:t>
      </w:r>
      <w:r w:rsidR="007C5EF9" w:rsidRPr="00E14322">
        <w:rPr>
          <w:rFonts w:ascii="Arial" w:hAnsi="Arial" w:cs="Arial"/>
          <w:b/>
          <w:color w:val="auto"/>
        </w:rPr>
        <w:t xml:space="preserve">Obligaciones del </w:t>
      </w:r>
      <w:r w:rsidR="007F4B43" w:rsidRPr="00E14322">
        <w:rPr>
          <w:rFonts w:ascii="Arial" w:hAnsi="Arial" w:cs="Arial"/>
          <w:b/>
          <w:color w:val="auto"/>
        </w:rPr>
        <w:t xml:space="preserve">Tomador y/o </w:t>
      </w:r>
      <w:r w:rsidR="007C5EF9" w:rsidRPr="00E14322">
        <w:rPr>
          <w:rFonts w:ascii="Arial" w:hAnsi="Arial" w:cs="Arial"/>
          <w:b/>
          <w:color w:val="auto"/>
        </w:rPr>
        <w:t>Asegurado</w:t>
      </w:r>
      <w:r w:rsidR="007F4B43">
        <w:rPr>
          <w:rFonts w:ascii="Arial" w:hAnsi="Arial" w:cs="Arial"/>
          <w:b/>
          <w:color w:val="auto"/>
        </w:rPr>
        <w:t xml:space="preserve"> </w:t>
      </w:r>
      <w:r w:rsidR="00E14322">
        <w:rPr>
          <w:rFonts w:ascii="Arial" w:hAnsi="Arial" w:cs="Arial"/>
          <w:b/>
          <w:color w:val="auto"/>
        </w:rPr>
        <w:t xml:space="preserve">con respecto a las </w:t>
      </w:r>
      <w:r w:rsidR="007F4B43">
        <w:rPr>
          <w:rFonts w:ascii="Arial" w:hAnsi="Arial" w:cs="Arial"/>
          <w:b/>
          <w:color w:val="auto"/>
        </w:rPr>
        <w:t xml:space="preserve">Condiciones </w:t>
      </w:r>
      <w:r w:rsidR="00E14322">
        <w:rPr>
          <w:rFonts w:ascii="Arial" w:hAnsi="Arial" w:cs="Arial"/>
          <w:b/>
          <w:color w:val="auto"/>
        </w:rPr>
        <w:t>M</w:t>
      </w:r>
      <w:r w:rsidR="007F4B43">
        <w:rPr>
          <w:rFonts w:ascii="Arial" w:hAnsi="Arial" w:cs="Arial"/>
          <w:b/>
          <w:color w:val="auto"/>
        </w:rPr>
        <w:t xml:space="preserve">ínimas para </w:t>
      </w:r>
      <w:r w:rsidR="00E14322">
        <w:rPr>
          <w:rFonts w:ascii="Arial" w:hAnsi="Arial" w:cs="Arial"/>
          <w:b/>
          <w:color w:val="auto"/>
        </w:rPr>
        <w:t xml:space="preserve">el Aseguramiento de </w:t>
      </w:r>
      <w:r w:rsidR="007F4B43">
        <w:rPr>
          <w:rFonts w:ascii="Arial" w:hAnsi="Arial" w:cs="Arial"/>
          <w:b/>
          <w:color w:val="auto"/>
        </w:rPr>
        <w:t>la Maquinaria.</w:t>
      </w:r>
    </w:p>
    <w:p w:rsidR="002147C4" w:rsidRPr="00E14322" w:rsidRDefault="002147C4" w:rsidP="00C45677">
      <w:pPr>
        <w:pStyle w:val="Default"/>
        <w:jc w:val="both"/>
        <w:rPr>
          <w:rFonts w:ascii="Arial" w:hAnsi="Arial" w:cs="Arial"/>
          <w:b/>
          <w:color w:val="auto"/>
          <w:sz w:val="16"/>
          <w:szCs w:val="16"/>
        </w:rPr>
      </w:pPr>
    </w:p>
    <w:p w:rsidR="003D4A91" w:rsidRPr="003D4A91" w:rsidRDefault="00EF7550" w:rsidP="003D4A91">
      <w:pPr>
        <w:spacing w:after="200"/>
        <w:contextualSpacing/>
        <w:jc w:val="both"/>
        <w:rPr>
          <w:rFonts w:ascii="Arial" w:eastAsia="Calibri" w:hAnsi="Arial" w:cs="Arial"/>
          <w:lang w:val="es-CR" w:eastAsia="en-US"/>
        </w:rPr>
      </w:pPr>
      <w:r>
        <w:rPr>
          <w:rFonts w:ascii="Arial" w:eastAsia="Calibri" w:hAnsi="Arial" w:cs="Arial"/>
          <w:lang w:val="es-CR" w:eastAsia="en-US"/>
        </w:rPr>
        <w:t>Esta póliza será contratada bajo modalidad individual y las obligaciones de mantenimiento del asegurado se indican a continuación</w:t>
      </w:r>
      <w:r w:rsidR="003D4A91" w:rsidRPr="003D4A91">
        <w:rPr>
          <w:rFonts w:ascii="Arial" w:eastAsia="Calibri" w:hAnsi="Arial" w:cs="Arial"/>
          <w:lang w:val="es-CR" w:eastAsia="en-US"/>
        </w:rPr>
        <w:t>:</w:t>
      </w:r>
    </w:p>
    <w:p w:rsidR="003D4A91" w:rsidRPr="006216DD" w:rsidRDefault="003D4A91" w:rsidP="003D4A91">
      <w:pPr>
        <w:spacing w:after="200"/>
        <w:contextualSpacing/>
        <w:jc w:val="both"/>
        <w:rPr>
          <w:rFonts w:ascii="Arial" w:eastAsia="Calibri" w:hAnsi="Arial" w:cs="Arial"/>
          <w:sz w:val="16"/>
          <w:szCs w:val="16"/>
          <w:lang w:val="es-CR" w:eastAsia="en-US"/>
        </w:rPr>
      </w:pPr>
    </w:p>
    <w:p w:rsidR="003D4A91" w:rsidRPr="003D4A91" w:rsidRDefault="003D4A91" w:rsidP="008032F9">
      <w:pPr>
        <w:numPr>
          <w:ilvl w:val="0"/>
          <w:numId w:val="12"/>
        </w:numPr>
        <w:spacing w:after="200"/>
        <w:contextualSpacing/>
        <w:jc w:val="both"/>
        <w:rPr>
          <w:rFonts w:ascii="Arial" w:eastAsia="Calibri" w:hAnsi="Arial" w:cs="Arial"/>
          <w:lang w:val="es-CR" w:eastAsia="en-US"/>
        </w:rPr>
      </w:pPr>
      <w:r w:rsidRPr="003D4A91">
        <w:rPr>
          <w:rFonts w:ascii="Arial" w:eastAsia="Calibri" w:hAnsi="Arial" w:cs="Arial"/>
          <w:lang w:val="es-CR" w:eastAsia="en-US"/>
        </w:rPr>
        <w:t>Mantener la maquinaria en buen estado de funcionamiento y evitar no sobrecargarla habitual o esporádicamente o utilizarla en trabajos para lo que no fue construida.</w:t>
      </w:r>
    </w:p>
    <w:p w:rsidR="003D4A91" w:rsidRPr="006216DD" w:rsidRDefault="003D4A91" w:rsidP="003D4A91">
      <w:pPr>
        <w:spacing w:after="200"/>
        <w:contextualSpacing/>
        <w:jc w:val="both"/>
        <w:rPr>
          <w:rFonts w:ascii="Arial" w:eastAsia="Calibri" w:hAnsi="Arial" w:cs="Arial"/>
          <w:sz w:val="16"/>
          <w:szCs w:val="16"/>
          <w:lang w:val="es-CR" w:eastAsia="en-US"/>
        </w:rPr>
      </w:pPr>
    </w:p>
    <w:p w:rsidR="003D4A91" w:rsidRPr="003D4A91" w:rsidRDefault="003D4A91" w:rsidP="008032F9">
      <w:pPr>
        <w:numPr>
          <w:ilvl w:val="0"/>
          <w:numId w:val="12"/>
        </w:numPr>
        <w:spacing w:after="200"/>
        <w:contextualSpacing/>
        <w:jc w:val="both"/>
        <w:rPr>
          <w:rFonts w:ascii="Arial" w:eastAsia="Calibri" w:hAnsi="Arial" w:cs="Arial"/>
          <w:lang w:val="es-CR" w:eastAsia="en-US"/>
        </w:rPr>
      </w:pPr>
      <w:r w:rsidRPr="003D4A91">
        <w:rPr>
          <w:rFonts w:ascii="Arial" w:eastAsia="Calibri" w:hAnsi="Arial" w:cs="Arial"/>
          <w:lang w:val="es-CR" w:eastAsia="en-US"/>
        </w:rPr>
        <w:t>No efectuar pruebas de presión de vapor o hidráulicas de embalamiento y, en general, pruebas de funcionamiento de cualquier clase por las que se someta las maquinas aseguradas a esfuerzos o trabajos superiores a los de su normal funcionamiento.</w:t>
      </w:r>
    </w:p>
    <w:p w:rsidR="003D4A91" w:rsidRPr="006216DD" w:rsidRDefault="003D4A91" w:rsidP="003D4A91">
      <w:pPr>
        <w:spacing w:after="200"/>
        <w:contextualSpacing/>
        <w:jc w:val="both"/>
        <w:rPr>
          <w:rFonts w:ascii="Arial" w:eastAsia="Calibri" w:hAnsi="Arial" w:cs="Arial"/>
          <w:sz w:val="18"/>
          <w:szCs w:val="18"/>
          <w:lang w:val="es-CR" w:eastAsia="en-US"/>
        </w:rPr>
      </w:pPr>
    </w:p>
    <w:p w:rsidR="003D4A91" w:rsidRPr="003D4A91" w:rsidRDefault="003D4A91" w:rsidP="008032F9">
      <w:pPr>
        <w:numPr>
          <w:ilvl w:val="0"/>
          <w:numId w:val="12"/>
        </w:numPr>
        <w:spacing w:after="200"/>
        <w:contextualSpacing/>
        <w:jc w:val="both"/>
        <w:rPr>
          <w:rFonts w:ascii="Arial" w:eastAsia="Calibri" w:hAnsi="Arial" w:cs="Arial"/>
          <w:lang w:val="es-CR" w:eastAsia="en-US"/>
        </w:rPr>
      </w:pPr>
      <w:r w:rsidRPr="003D4A91">
        <w:rPr>
          <w:rFonts w:ascii="Arial" w:eastAsia="Calibri" w:hAnsi="Arial" w:cs="Arial"/>
          <w:lang w:val="es-CR" w:eastAsia="en-US"/>
        </w:rPr>
        <w:t>Observar las prescripciones legales sobre condiciones de seguridad y prevención de accidentes.</w:t>
      </w:r>
    </w:p>
    <w:p w:rsidR="007C5EF9" w:rsidRPr="0058031B" w:rsidRDefault="007C5EF9" w:rsidP="00C45677">
      <w:pPr>
        <w:pStyle w:val="Default"/>
        <w:jc w:val="both"/>
        <w:rPr>
          <w:rFonts w:ascii="Arial" w:hAnsi="Arial" w:cs="Arial"/>
          <w:b/>
          <w:color w:val="auto"/>
        </w:rPr>
      </w:pPr>
    </w:p>
    <w:p w:rsidR="002F1B14" w:rsidRPr="007A273E" w:rsidRDefault="002F1B14" w:rsidP="002F1B14">
      <w:pPr>
        <w:jc w:val="both"/>
        <w:rPr>
          <w:rFonts w:ascii="Arial" w:hAnsi="Arial" w:cs="Arial"/>
          <w:b/>
          <w:lang w:val="es-CR"/>
        </w:rPr>
      </w:pPr>
      <w:r w:rsidRPr="007A273E">
        <w:rPr>
          <w:rFonts w:ascii="Arial" w:hAnsi="Arial" w:cs="Arial"/>
          <w:b/>
          <w:lang w:val="es-CR"/>
        </w:rPr>
        <w:t xml:space="preserve">SECCION </w:t>
      </w:r>
      <w:r w:rsidR="009D525D" w:rsidRPr="007A273E">
        <w:rPr>
          <w:rFonts w:ascii="Arial" w:hAnsi="Arial" w:cs="Arial"/>
          <w:b/>
          <w:lang w:val="es-CR"/>
        </w:rPr>
        <w:t>I</w:t>
      </w:r>
      <w:r w:rsidRPr="007A273E">
        <w:rPr>
          <w:rFonts w:ascii="Arial" w:hAnsi="Arial" w:cs="Arial"/>
          <w:b/>
          <w:lang w:val="es-CR"/>
        </w:rPr>
        <w:t>I</w:t>
      </w:r>
      <w:r w:rsidR="009D525D" w:rsidRPr="007A273E">
        <w:rPr>
          <w:rFonts w:ascii="Arial" w:hAnsi="Arial" w:cs="Arial"/>
          <w:b/>
          <w:lang w:val="es-CR"/>
        </w:rPr>
        <w:t xml:space="preserve"> – AMBITO DE COBERTURA</w:t>
      </w:r>
    </w:p>
    <w:p w:rsidR="004E69C2" w:rsidRPr="007A273E" w:rsidRDefault="004E69C2" w:rsidP="0073314D">
      <w:pPr>
        <w:autoSpaceDE w:val="0"/>
        <w:autoSpaceDN w:val="0"/>
        <w:adjustRightInd w:val="0"/>
        <w:jc w:val="both"/>
        <w:rPr>
          <w:rFonts w:ascii="Arial" w:hAnsi="Arial" w:cs="Arial"/>
        </w:rPr>
      </w:pPr>
    </w:p>
    <w:p w:rsidR="00833334" w:rsidRPr="007A273E" w:rsidRDefault="00833334" w:rsidP="00833334">
      <w:pPr>
        <w:autoSpaceDE w:val="0"/>
        <w:autoSpaceDN w:val="0"/>
        <w:adjustRightInd w:val="0"/>
        <w:jc w:val="both"/>
        <w:rPr>
          <w:rFonts w:ascii="Arial" w:hAnsi="Arial" w:cs="Arial"/>
        </w:rPr>
      </w:pPr>
      <w:r w:rsidRPr="007A273E">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7A273E">
        <w:rPr>
          <w:rFonts w:ascii="Arial" w:hAnsi="Arial" w:cs="Arial"/>
          <w:b/>
          <w:bCs/>
        </w:rPr>
        <w:t xml:space="preserve"> SEGUROS LAFISE,</w:t>
      </w:r>
      <w:r w:rsidR="007404A8" w:rsidRPr="007A273E">
        <w:rPr>
          <w:rFonts w:ascii="Arial" w:hAnsi="Arial" w:cs="Arial"/>
          <w:b/>
          <w:bCs/>
        </w:rPr>
        <w:t xml:space="preserve"> </w:t>
      </w:r>
      <w:r w:rsidRPr="007A273E">
        <w:rPr>
          <w:rFonts w:ascii="Arial" w:hAnsi="Arial" w:cs="Arial"/>
        </w:rPr>
        <w:t>se obliga a indemnizar las pérdidas comprendidas dentro del alcance de las coberturas estipuladas en las Condiciones Particulares:</w:t>
      </w:r>
    </w:p>
    <w:p w:rsidR="00833334" w:rsidRPr="007A273E" w:rsidRDefault="00833334" w:rsidP="00833334">
      <w:pPr>
        <w:pStyle w:val="Default"/>
        <w:jc w:val="both"/>
        <w:rPr>
          <w:rFonts w:ascii="Arial" w:hAnsi="Arial" w:cs="Arial"/>
          <w:b/>
          <w:color w:val="auto"/>
          <w:lang w:val="es-ES"/>
        </w:rPr>
      </w:pPr>
    </w:p>
    <w:p w:rsidR="00833334" w:rsidRPr="00812E35" w:rsidRDefault="00833334" w:rsidP="00833334">
      <w:pPr>
        <w:pStyle w:val="Default"/>
        <w:jc w:val="both"/>
        <w:rPr>
          <w:rFonts w:ascii="Arial" w:hAnsi="Arial" w:cs="Arial"/>
          <w:b/>
        </w:rPr>
      </w:pPr>
      <w:r w:rsidRPr="007A273E">
        <w:rPr>
          <w:rFonts w:ascii="Arial" w:hAnsi="Arial" w:cs="Arial"/>
          <w:b/>
          <w:color w:val="auto"/>
        </w:rPr>
        <w:t xml:space="preserve">Esta póliza es de </w:t>
      </w:r>
      <w:r w:rsidRPr="007A273E">
        <w:rPr>
          <w:rFonts w:ascii="Arial" w:hAnsi="Arial" w:cs="Arial"/>
          <w:b/>
        </w:rPr>
        <w:t xml:space="preserve">“Todo Riesgo”  </w:t>
      </w:r>
      <w:r w:rsidRPr="007A273E">
        <w:rPr>
          <w:rFonts w:ascii="Arial" w:hAnsi="Arial" w:cs="Arial"/>
          <w:b/>
          <w:color w:val="auto"/>
        </w:rPr>
        <w:t xml:space="preserve">y </w:t>
      </w:r>
      <w:r w:rsidRPr="007A273E">
        <w:rPr>
          <w:rFonts w:ascii="Arial" w:hAnsi="Arial" w:cs="Arial"/>
        </w:rPr>
        <w:t xml:space="preserve"> </w:t>
      </w:r>
      <w:r w:rsidRPr="007A273E">
        <w:rPr>
          <w:rFonts w:ascii="Arial" w:hAnsi="Arial" w:cs="Arial"/>
          <w:b/>
        </w:rPr>
        <w:t xml:space="preserve">cubre todos los riesgos que no aparecen descritos como “Riesgos no Cubiertos (Excluidos)” en </w:t>
      </w:r>
      <w:r w:rsidR="002147C4">
        <w:rPr>
          <w:rFonts w:ascii="Arial" w:hAnsi="Arial" w:cs="Arial"/>
          <w:b/>
        </w:rPr>
        <w:t xml:space="preserve">estas </w:t>
      </w:r>
      <w:r w:rsidRPr="007A273E">
        <w:rPr>
          <w:rFonts w:ascii="Arial" w:hAnsi="Arial" w:cs="Arial"/>
          <w:b/>
          <w:color w:val="auto"/>
        </w:rPr>
        <w:t>Condiciones Generales</w:t>
      </w:r>
      <w:r w:rsidR="00812E35" w:rsidRPr="007A273E">
        <w:rPr>
          <w:rFonts w:ascii="Arial" w:hAnsi="Arial" w:cs="Arial"/>
          <w:b/>
          <w:color w:val="auto"/>
        </w:rPr>
        <w:t>; p</w:t>
      </w:r>
      <w:r w:rsidRPr="007A273E">
        <w:rPr>
          <w:rFonts w:ascii="Arial" w:hAnsi="Arial" w:cs="Arial"/>
          <w:b/>
        </w:rPr>
        <w:t>or consiguiente, cualquier riesgo no especificado como exclusión en la Póliza que pueda ocasionar daños materiales a los bienes asegurados y que no aparezca expresamente excluido, se considerará cubierto en el presente seguro.</w:t>
      </w:r>
      <w:r w:rsidRPr="00812E35">
        <w:rPr>
          <w:rFonts w:ascii="Arial" w:hAnsi="Arial" w:cs="Arial"/>
          <w:b/>
        </w:rPr>
        <w:t xml:space="preserve"> </w:t>
      </w:r>
    </w:p>
    <w:p w:rsidR="00833334" w:rsidRDefault="00014F71" w:rsidP="00833334">
      <w:pPr>
        <w:autoSpaceDE w:val="0"/>
        <w:autoSpaceDN w:val="0"/>
        <w:adjustRightInd w:val="0"/>
        <w:jc w:val="both"/>
        <w:rPr>
          <w:rFonts w:ascii="Arial" w:hAnsi="Arial" w:cs="Arial"/>
          <w:lang w:val="es-CR"/>
        </w:rPr>
      </w:pPr>
      <w:r>
        <w:rPr>
          <w:rFonts w:ascii="Arial" w:hAnsi="Arial" w:cs="Arial"/>
          <w:lang w:val="es-CR"/>
        </w:rPr>
        <w:t xml:space="preserve">                                                                                                                                                                                                                                                                                                                                                                                                                                                                                                                                                                                                                                                                                                                                                                                                                                                                                                       </w:t>
      </w:r>
      <w:r w:rsidR="007A273E">
        <w:rPr>
          <w:rFonts w:ascii="Arial" w:hAnsi="Arial" w:cs="Arial"/>
          <w:lang w:val="es-CR"/>
        </w:rPr>
        <w:t xml:space="preserve">  </w:t>
      </w:r>
    </w:p>
    <w:p w:rsidR="005F5138" w:rsidRDefault="005F5138" w:rsidP="00833334">
      <w:pPr>
        <w:autoSpaceDE w:val="0"/>
        <w:autoSpaceDN w:val="0"/>
        <w:adjustRightInd w:val="0"/>
        <w:jc w:val="both"/>
        <w:rPr>
          <w:rFonts w:ascii="Arial" w:hAnsi="Arial" w:cs="Arial"/>
          <w:lang w:val="es-CR"/>
        </w:rPr>
      </w:pPr>
      <w:r w:rsidRPr="00036D7F">
        <w:rPr>
          <w:rFonts w:ascii="Arial" w:hAnsi="Arial" w:cs="Arial"/>
          <w:lang w:val="es-CR"/>
        </w:rPr>
        <w:t>Este seguro cubre la maquinaria dentro de los predios señalados en la póliza, sea que se encuentren en</w:t>
      </w:r>
      <w:r>
        <w:rPr>
          <w:rFonts w:ascii="Arial" w:hAnsi="Arial" w:cs="Arial"/>
          <w:lang w:val="es-CR"/>
        </w:rPr>
        <w:t xml:space="preserve"> </w:t>
      </w:r>
      <w:r w:rsidRPr="00036D7F">
        <w:rPr>
          <w:rFonts w:ascii="Arial" w:hAnsi="Arial" w:cs="Arial"/>
          <w:lang w:val="es-CR"/>
        </w:rPr>
        <w:t>funcionamiento o en parada y durante su desmontaje y montaje subsiguiente con objeto de proceder a su</w:t>
      </w:r>
      <w:r>
        <w:rPr>
          <w:rFonts w:ascii="Arial" w:hAnsi="Arial" w:cs="Arial"/>
          <w:lang w:val="es-CR"/>
        </w:rPr>
        <w:t xml:space="preserve"> </w:t>
      </w:r>
      <w:r w:rsidRPr="00036D7F">
        <w:rPr>
          <w:rFonts w:ascii="Arial" w:hAnsi="Arial" w:cs="Arial"/>
          <w:lang w:val="es-CR"/>
        </w:rPr>
        <w:t>limpieza, revisión o mantenimiento.</w:t>
      </w:r>
    </w:p>
    <w:p w:rsidR="005F5138" w:rsidRDefault="005F5138" w:rsidP="00833334">
      <w:pPr>
        <w:autoSpaceDE w:val="0"/>
        <w:autoSpaceDN w:val="0"/>
        <w:adjustRightInd w:val="0"/>
        <w:jc w:val="both"/>
        <w:rPr>
          <w:rFonts w:ascii="Arial" w:hAnsi="Arial" w:cs="Arial"/>
          <w:lang w:val="es-CR"/>
        </w:rPr>
      </w:pPr>
    </w:p>
    <w:p w:rsidR="00833334" w:rsidRPr="00E83D13" w:rsidRDefault="00833334" w:rsidP="00833334">
      <w:pPr>
        <w:pStyle w:val="Default"/>
        <w:jc w:val="both"/>
        <w:rPr>
          <w:rFonts w:ascii="Arial" w:hAnsi="Arial" w:cs="Arial"/>
          <w:bCs/>
          <w:color w:val="auto"/>
        </w:rPr>
      </w:pPr>
      <w:r w:rsidRPr="00E83D13">
        <w:rPr>
          <w:rFonts w:ascii="Arial" w:hAnsi="Arial" w:cs="Arial"/>
          <w:bCs/>
          <w:color w:val="auto"/>
        </w:rPr>
        <w:t>De seguido se establecen las coberturas disponibles para este seguro identificadas por letras, siendo la letra “A”</w:t>
      </w:r>
      <w:r w:rsidR="00A44A59">
        <w:rPr>
          <w:rFonts w:ascii="Arial" w:hAnsi="Arial" w:cs="Arial"/>
          <w:bCs/>
          <w:color w:val="auto"/>
        </w:rPr>
        <w:t xml:space="preserve"> </w:t>
      </w:r>
      <w:r w:rsidR="005F5138">
        <w:rPr>
          <w:rFonts w:ascii="Arial" w:hAnsi="Arial" w:cs="Arial"/>
          <w:bCs/>
          <w:color w:val="auto"/>
        </w:rPr>
        <w:t>l</w:t>
      </w:r>
      <w:r w:rsidRPr="00E83D13">
        <w:rPr>
          <w:rFonts w:ascii="Arial" w:hAnsi="Arial" w:cs="Arial"/>
          <w:bCs/>
          <w:color w:val="auto"/>
        </w:rPr>
        <w:t>a Cobertura</w:t>
      </w:r>
      <w:r w:rsidR="005F5138">
        <w:rPr>
          <w:rFonts w:ascii="Arial" w:hAnsi="Arial" w:cs="Arial"/>
          <w:bCs/>
          <w:color w:val="auto"/>
        </w:rPr>
        <w:t xml:space="preserve"> </w:t>
      </w:r>
      <w:r w:rsidRPr="00E83D13">
        <w:rPr>
          <w:rFonts w:ascii="Arial" w:hAnsi="Arial" w:cs="Arial"/>
          <w:bCs/>
          <w:color w:val="auto"/>
        </w:rPr>
        <w:t xml:space="preserve">Básica, el resto de coberturas </w:t>
      </w:r>
      <w:r w:rsidR="00FB2F0F">
        <w:rPr>
          <w:rFonts w:ascii="Arial" w:hAnsi="Arial" w:cs="Arial"/>
          <w:bCs/>
          <w:color w:val="auto"/>
        </w:rPr>
        <w:t xml:space="preserve">y </w:t>
      </w:r>
      <w:r w:rsidR="002147C4">
        <w:rPr>
          <w:rFonts w:ascii="Arial" w:hAnsi="Arial" w:cs="Arial"/>
          <w:bCs/>
          <w:color w:val="auto"/>
        </w:rPr>
        <w:t>sublímites</w:t>
      </w:r>
      <w:r w:rsidR="00FB2F0F">
        <w:rPr>
          <w:rFonts w:ascii="Arial" w:hAnsi="Arial" w:cs="Arial"/>
          <w:bCs/>
          <w:color w:val="auto"/>
        </w:rPr>
        <w:t xml:space="preserve"> </w:t>
      </w:r>
      <w:r w:rsidRPr="00E83D13">
        <w:rPr>
          <w:rFonts w:ascii="Arial" w:hAnsi="Arial" w:cs="Arial"/>
          <w:bCs/>
          <w:color w:val="auto"/>
        </w:rPr>
        <w:t xml:space="preserve">se consideran adicionales opcionales, susceptibles de ser </w:t>
      </w:r>
      <w:r>
        <w:rPr>
          <w:rFonts w:ascii="Arial" w:hAnsi="Arial" w:cs="Arial"/>
          <w:bCs/>
          <w:color w:val="auto"/>
        </w:rPr>
        <w:t>contratadas según lo decida el T</w:t>
      </w:r>
      <w:r w:rsidRPr="00E83D13">
        <w:rPr>
          <w:rFonts w:ascii="Arial" w:hAnsi="Arial" w:cs="Arial"/>
          <w:bCs/>
          <w:color w:val="auto"/>
        </w:rPr>
        <w:t>omador</w:t>
      </w:r>
      <w:r>
        <w:rPr>
          <w:rFonts w:ascii="Arial" w:hAnsi="Arial" w:cs="Arial"/>
          <w:bCs/>
          <w:color w:val="auto"/>
        </w:rPr>
        <w:t xml:space="preserve"> y/o Asegurado</w:t>
      </w:r>
      <w:r w:rsidRPr="00E83D13">
        <w:rPr>
          <w:rFonts w:ascii="Arial" w:hAnsi="Arial" w:cs="Arial"/>
          <w:bCs/>
          <w:color w:val="auto"/>
        </w:rPr>
        <w:t>, mediante el pago de la o las prima(s) adicional(s) correspondiente(s).</w:t>
      </w:r>
    </w:p>
    <w:p w:rsidR="00833334" w:rsidRPr="00833334" w:rsidRDefault="00833334" w:rsidP="00833334">
      <w:pPr>
        <w:pStyle w:val="Prrafodelista"/>
        <w:ind w:left="1440"/>
        <w:rPr>
          <w:rFonts w:ascii="Arial" w:hAnsi="Arial" w:cs="Arial"/>
          <w:b/>
          <w:sz w:val="24"/>
          <w:szCs w:val="24"/>
          <w:u w:val="single"/>
          <w:lang w:val="es-ES"/>
        </w:rPr>
      </w:pPr>
    </w:p>
    <w:p w:rsidR="00AD525C" w:rsidRPr="00833334" w:rsidRDefault="00AD525C" w:rsidP="008032F9">
      <w:pPr>
        <w:pStyle w:val="Prrafodelista"/>
        <w:numPr>
          <w:ilvl w:val="0"/>
          <w:numId w:val="1"/>
        </w:numPr>
        <w:rPr>
          <w:rFonts w:ascii="Arial" w:hAnsi="Arial" w:cs="Arial"/>
          <w:b/>
          <w:sz w:val="24"/>
          <w:szCs w:val="24"/>
          <w:u w:val="single"/>
          <w:lang w:val="es-ES"/>
        </w:rPr>
      </w:pPr>
      <w:r w:rsidRPr="00833334">
        <w:rPr>
          <w:rFonts w:ascii="Arial" w:hAnsi="Arial" w:cs="Arial"/>
          <w:b/>
          <w:sz w:val="24"/>
          <w:szCs w:val="24"/>
          <w:u w:val="single"/>
          <w:lang w:val="es-ES"/>
        </w:rPr>
        <w:t>Cobertura</w:t>
      </w:r>
      <w:r w:rsidR="007A273E">
        <w:rPr>
          <w:rFonts w:ascii="Arial" w:hAnsi="Arial" w:cs="Arial"/>
          <w:b/>
          <w:sz w:val="24"/>
          <w:szCs w:val="24"/>
          <w:u w:val="single"/>
          <w:lang w:val="es-ES"/>
        </w:rPr>
        <w:t xml:space="preserve"> </w:t>
      </w:r>
      <w:r w:rsidRPr="00833334">
        <w:rPr>
          <w:rFonts w:ascii="Arial" w:hAnsi="Arial" w:cs="Arial"/>
          <w:b/>
          <w:sz w:val="24"/>
          <w:szCs w:val="24"/>
          <w:u w:val="single"/>
          <w:lang w:val="es-ES"/>
        </w:rPr>
        <w:t>Básica</w:t>
      </w:r>
    </w:p>
    <w:p w:rsidR="00A04CD0" w:rsidRDefault="00833334" w:rsidP="00A04CD0">
      <w:pPr>
        <w:shd w:val="clear" w:color="auto" w:fill="FFFFFF"/>
        <w:spacing w:line="283" w:lineRule="exact"/>
        <w:jc w:val="both"/>
        <w:rPr>
          <w:rFonts w:ascii="Arial" w:hAnsi="Arial" w:cs="Arial"/>
          <w:lang w:val="es-ES"/>
        </w:rPr>
      </w:pPr>
      <w:r w:rsidRPr="00E83D13">
        <w:rPr>
          <w:rFonts w:ascii="Arial" w:hAnsi="Arial" w:cs="Arial"/>
          <w:lang w:val="es-ES"/>
        </w:rPr>
        <w:t xml:space="preserve">Esta Cobertura ampara el o los Bien(es) declarado(s) y </w:t>
      </w:r>
      <w:r>
        <w:rPr>
          <w:rFonts w:ascii="Arial" w:hAnsi="Arial" w:cs="Arial"/>
          <w:lang w:val="es-ES"/>
        </w:rPr>
        <w:t xml:space="preserve">detallado(s) en las Condiciones </w:t>
      </w:r>
      <w:r w:rsidRPr="00E83D13">
        <w:rPr>
          <w:rFonts w:ascii="Arial" w:hAnsi="Arial" w:cs="Arial"/>
          <w:lang w:val="es-ES"/>
        </w:rPr>
        <w:t xml:space="preserve">Particulares de esta Póliza, contra las perdidas o daños que puedan acontecerle, durante el período de vigencia de la póliza y dentro de los límites territoriales especificados en </w:t>
      </w:r>
      <w:r>
        <w:rPr>
          <w:rFonts w:ascii="Arial" w:hAnsi="Arial" w:cs="Arial"/>
          <w:lang w:val="es-ES"/>
        </w:rPr>
        <w:t xml:space="preserve">el artículo </w:t>
      </w:r>
      <w:r w:rsidR="00D559B1">
        <w:rPr>
          <w:rFonts w:ascii="Arial" w:hAnsi="Arial" w:cs="Arial"/>
          <w:lang w:val="es-ES"/>
        </w:rPr>
        <w:t>de Delimitación Geográfica</w:t>
      </w:r>
      <w:r w:rsidRPr="00D559B1">
        <w:rPr>
          <w:rFonts w:ascii="Arial" w:hAnsi="Arial" w:cs="Arial"/>
          <w:bCs/>
          <w:lang w:val="es-ES"/>
        </w:rPr>
        <w:t>,</w:t>
      </w:r>
      <w:r w:rsidRPr="00E83D13">
        <w:rPr>
          <w:rFonts w:ascii="Arial" w:hAnsi="Arial" w:cs="Arial"/>
          <w:b/>
          <w:bCs/>
          <w:lang w:val="es-ES"/>
        </w:rPr>
        <w:t xml:space="preserve"> </w:t>
      </w:r>
      <w:r w:rsidRPr="00E83D13">
        <w:rPr>
          <w:rFonts w:ascii="Arial" w:hAnsi="Arial" w:cs="Arial"/>
          <w:lang w:val="es-ES"/>
        </w:rPr>
        <w:t>y de acuerdo a lo establecido en las Condiciones Particulares y Generales de la Póliza.</w:t>
      </w:r>
    </w:p>
    <w:p w:rsidR="00833334" w:rsidRPr="00E83D13" w:rsidRDefault="00833334" w:rsidP="00A04CD0">
      <w:pPr>
        <w:shd w:val="clear" w:color="auto" w:fill="FFFFFF"/>
        <w:spacing w:line="283" w:lineRule="exact"/>
        <w:jc w:val="both"/>
        <w:rPr>
          <w:rFonts w:ascii="Arial" w:hAnsi="Arial" w:cs="Arial"/>
          <w:lang w:val="es-ES"/>
        </w:rPr>
      </w:pPr>
    </w:p>
    <w:p w:rsidR="003B1BC6" w:rsidRPr="00953179" w:rsidRDefault="003B1BC6" w:rsidP="003B1BC6">
      <w:pPr>
        <w:jc w:val="both"/>
        <w:rPr>
          <w:rFonts w:ascii="Arial" w:eastAsia="Calibri" w:hAnsi="Arial" w:cs="Arial"/>
          <w:b/>
          <w:bCs/>
          <w:lang w:val="es-ES" w:eastAsia="en-US"/>
        </w:rPr>
      </w:pPr>
      <w:r w:rsidRPr="00693A2A">
        <w:rPr>
          <w:rFonts w:ascii="Arial" w:hAnsi="Arial" w:cs="Arial"/>
          <w:b/>
        </w:rPr>
        <w:t xml:space="preserve">Artículo </w:t>
      </w:r>
      <w:r w:rsidR="003E47B7">
        <w:rPr>
          <w:rFonts w:ascii="Arial" w:hAnsi="Arial" w:cs="Arial"/>
          <w:b/>
        </w:rPr>
        <w:t>24</w:t>
      </w:r>
      <w:r w:rsidRPr="00693A2A">
        <w:rPr>
          <w:rFonts w:ascii="Arial" w:hAnsi="Arial" w:cs="Arial"/>
          <w:b/>
        </w:rPr>
        <w:t xml:space="preserve">: </w:t>
      </w:r>
      <w:r w:rsidR="00B54FF8" w:rsidRPr="00693A2A">
        <w:rPr>
          <w:rFonts w:ascii="Arial" w:hAnsi="Arial" w:cs="Arial"/>
          <w:b/>
        </w:rPr>
        <w:t>Cobertura A</w:t>
      </w:r>
      <w:r w:rsidR="005958BE">
        <w:rPr>
          <w:rFonts w:ascii="Arial" w:hAnsi="Arial" w:cs="Arial"/>
          <w:b/>
        </w:rPr>
        <w:t xml:space="preserve"> - </w:t>
      </w:r>
      <w:r w:rsidR="000B71C1">
        <w:rPr>
          <w:rFonts w:ascii="Arial" w:hAnsi="Arial" w:cs="Arial"/>
          <w:b/>
        </w:rPr>
        <w:t>Todo Riesgo de Daño Directo para Maquinaria.</w:t>
      </w:r>
    </w:p>
    <w:p w:rsidR="005754B5" w:rsidRPr="005F5138" w:rsidRDefault="005754B5" w:rsidP="001503DC">
      <w:pPr>
        <w:autoSpaceDE w:val="0"/>
        <w:autoSpaceDN w:val="0"/>
        <w:adjustRightInd w:val="0"/>
        <w:jc w:val="both"/>
        <w:rPr>
          <w:rFonts w:ascii="Arial" w:eastAsia="Calibri" w:hAnsi="Arial" w:cs="Arial"/>
          <w:bCs/>
          <w:lang w:val="es-ES"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w:t>
      </w:r>
      <w:r w:rsidRPr="00EF1743">
        <w:rPr>
          <w:rFonts w:ascii="Arial" w:eastAsia="Calibri" w:hAnsi="Arial" w:cs="Arial"/>
          <w:b/>
          <w:lang w:val="es-CR" w:eastAsia="en-US"/>
        </w:rPr>
        <w:t>SEGUROS LAFISE</w:t>
      </w:r>
      <w:r w:rsidRPr="00F850DD">
        <w:rPr>
          <w:rFonts w:ascii="Arial" w:eastAsia="Calibri" w:hAnsi="Arial" w:cs="Arial"/>
          <w:lang w:val="es-CR" w:eastAsia="en-US"/>
        </w:rPr>
        <w:t xml:space="preserve"> amparará todo daño directo que sufra la maquinaria asegurada, a causa de riesgos que no estén expresamente excluidos en el contrato y se haya pagado la prima que acredita la protección para la vigencia del seguro, siempre que dichos daños sucedan de forma accidental, súbita e imprevista y que hagan necesaria una reparación o reposición. Dentro de los riesgos, se citan:</w:t>
      </w:r>
    </w:p>
    <w:p w:rsidR="00F850DD" w:rsidRPr="002213E0" w:rsidRDefault="00F850DD" w:rsidP="00F850DD">
      <w:pPr>
        <w:spacing w:after="200"/>
        <w:ind w:hanging="720"/>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 xml:space="preserve">Impericia, negligencia y actos malintencionados individuales del personal del </w:t>
      </w:r>
      <w:r w:rsidR="002147C4">
        <w:rPr>
          <w:rFonts w:ascii="Arial" w:eastAsia="Calibri" w:hAnsi="Arial" w:cs="Arial"/>
          <w:lang w:val="es-CR" w:eastAsia="en-US"/>
        </w:rPr>
        <w:t xml:space="preserve">Tomador y/o </w:t>
      </w:r>
      <w:r w:rsidRPr="00F850DD">
        <w:rPr>
          <w:rFonts w:ascii="Arial" w:eastAsia="Calibri" w:hAnsi="Arial" w:cs="Arial"/>
          <w:lang w:val="es-CR" w:eastAsia="en-US"/>
        </w:rPr>
        <w:t>Asegurado y extraños.</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La acción directa de la energía eléctrica con resultado de cortocircuito, arcos voltaicos y otros efectos similares, así como los debidos a perturbaciones eléctricas consecuentes a la caída del rayo en las proximidades de la instalación.</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Errores de diseño, cálculo o montaje, defectos de fundición, de material, de construcción, de mano de obra y empleo de materiales defectuosos, que se detecten en operación, una vez terminado el periodo de prueba.</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Falta de agua en calderas y otros aparatos productores de vapor.</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Fuerza centrífuga pero solamente la pérdida o daño sufrido por desgarramiento en la máquina misma.</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Cuerpos extraños que se introduzcan en los bienes asegurados o los golpeen.</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Defectos de engrase, aflojamiento de piezas, esfuerzos anormales y sobre calentamiento.</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Fallo en los dispositivos de regulación.</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Tempestad, granizo, helada y deshielo.</w:t>
      </w:r>
    </w:p>
    <w:p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 xml:space="preserve">Cualquier otra causa no excluida expresamente según lo dispuesto en el aparte de “Riesgos </w:t>
      </w:r>
      <w:r w:rsidR="007A273E" w:rsidRPr="00F850DD">
        <w:rPr>
          <w:rFonts w:ascii="Arial" w:eastAsia="Calibri" w:hAnsi="Arial" w:cs="Arial"/>
          <w:lang w:val="es-CR" w:eastAsia="en-US"/>
        </w:rPr>
        <w:t>excluidos</w:t>
      </w:r>
      <w:r w:rsidRPr="00F850DD">
        <w:rPr>
          <w:rFonts w:ascii="Arial" w:eastAsia="Calibri" w:hAnsi="Arial" w:cs="Arial"/>
          <w:lang w:val="es-CR" w:eastAsia="en-US"/>
        </w:rPr>
        <w:t>”.</w:t>
      </w:r>
    </w:p>
    <w:p w:rsidR="00F850DD" w:rsidRPr="00F850DD" w:rsidRDefault="00F850DD" w:rsidP="00F850DD">
      <w:pPr>
        <w:spacing w:after="200"/>
        <w:ind w:left="1418" w:hanging="709"/>
        <w:contextualSpacing/>
        <w:jc w:val="both"/>
        <w:rPr>
          <w:rFonts w:ascii="Arial" w:eastAsia="Calibri" w:hAnsi="Arial" w:cs="Arial"/>
          <w:lang w:val="es-CR"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El seguro ampara la maquinaria únicamente dentro de los predios o zonas de riesgo declaradas.</w:t>
      </w:r>
    </w:p>
    <w:p w:rsidR="00F850DD" w:rsidRPr="00F850DD" w:rsidRDefault="00F850DD" w:rsidP="00F850DD">
      <w:pPr>
        <w:spacing w:after="200"/>
        <w:ind w:hanging="720"/>
        <w:contextualSpacing/>
        <w:jc w:val="both"/>
        <w:rPr>
          <w:rFonts w:ascii="Arial" w:eastAsia="Calibri" w:hAnsi="Arial" w:cs="Arial"/>
          <w:lang w:val="es-CR"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La maquinaria estará asegurada aunque no sean propiedad del Asegurado mencionado en las Condiciones Particulares; pero solo mientras éste tenga un interés asegurable sobre tales bienes, actuando en nombre y por cuenta del propietario.</w:t>
      </w:r>
    </w:p>
    <w:p w:rsidR="00F850DD" w:rsidRPr="00F850DD" w:rsidRDefault="00F850DD" w:rsidP="00F850DD">
      <w:pPr>
        <w:spacing w:after="200"/>
        <w:ind w:hanging="720"/>
        <w:contextualSpacing/>
        <w:jc w:val="both"/>
        <w:rPr>
          <w:rFonts w:ascii="Arial" w:eastAsia="Calibri" w:hAnsi="Arial" w:cs="Arial"/>
          <w:lang w:val="es-CR"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lastRenderedPageBreak/>
        <w:t>La maquinaria se cubrirá siempre y cuando esté lista para usarse, entendiendo como tal que pueda realizar el trabajo para el cual fue diseñada y construida y después de que se haya finalizado el montaje, instalación, pruebas si carga en frío y, en tanto estén previstas, las pruebas de operaciones con carga en caliente.</w:t>
      </w:r>
    </w:p>
    <w:p w:rsidR="00F850DD" w:rsidRPr="00F850DD" w:rsidRDefault="00F850DD" w:rsidP="00F850DD">
      <w:pPr>
        <w:spacing w:after="200"/>
        <w:ind w:hanging="720"/>
        <w:contextualSpacing/>
        <w:jc w:val="both"/>
        <w:rPr>
          <w:rFonts w:ascii="Arial" w:eastAsia="Calibri" w:hAnsi="Arial" w:cs="Arial"/>
          <w:lang w:val="es-CR"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﻿Se ampararán también los daños cuando la maquinaria este siendo transportada dentro del predio del seguro sea para mantenimiento  o para ser reubicada dentro del mismo y durante la realización de esas labores, siempre y cuando el diseño y la fabricación de la misma así lo permitan y se haya especificado en la póliza tal condición.</w:t>
      </w:r>
    </w:p>
    <w:p w:rsidR="00F850DD" w:rsidRPr="00F850DD" w:rsidRDefault="00F850DD" w:rsidP="00F850DD">
      <w:pPr>
        <w:spacing w:after="200"/>
        <w:ind w:hanging="720"/>
        <w:contextualSpacing/>
        <w:jc w:val="both"/>
        <w:rPr>
          <w:rFonts w:ascii="Arial" w:eastAsia="Calibri" w:hAnsi="Arial" w:cs="Arial"/>
          <w:lang w:val="es-CR"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Cuando se trata de equipo eléctrico, se considera automáticamente asegurados el fluido dieléctrico de transformadores e interruptores y el mercurio de rectificadores.</w:t>
      </w:r>
    </w:p>
    <w:p w:rsidR="00F850DD" w:rsidRPr="00F850DD" w:rsidRDefault="00F850DD" w:rsidP="00F850DD">
      <w:pPr>
        <w:spacing w:after="200"/>
        <w:ind w:hanging="720"/>
        <w:contextualSpacing/>
        <w:jc w:val="both"/>
        <w:rPr>
          <w:rFonts w:ascii="Arial" w:eastAsia="Calibri" w:hAnsi="Arial" w:cs="Arial"/>
          <w:lang w:val="es-CR" w:eastAsia="en-US"/>
        </w:rPr>
      </w:pPr>
    </w:p>
    <w:p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Se incluye para todos los bienes asegurados aunque no se especifiquen, los equipos auxiliares (tableros, interruptores, motores, bombas, compresores entre otros), líneas y tuberías que le son propios a cada máquina y siempre y cuando los mismos estén integrados a la misma máquina o a la estructura que le da soporte o a la cimentación de la misma y/o si le dan servicio exclusivo a la misma.</w:t>
      </w:r>
    </w:p>
    <w:p w:rsidR="005F5138" w:rsidRPr="00F850DD" w:rsidRDefault="005F5138" w:rsidP="001503DC">
      <w:pPr>
        <w:autoSpaceDE w:val="0"/>
        <w:autoSpaceDN w:val="0"/>
        <w:adjustRightInd w:val="0"/>
        <w:jc w:val="both"/>
        <w:rPr>
          <w:rFonts w:ascii="Arial" w:eastAsia="Calibri" w:hAnsi="Arial" w:cs="Arial"/>
          <w:bCs/>
          <w:lang w:val="es-CR" w:eastAsia="en-US"/>
        </w:rPr>
      </w:pPr>
    </w:p>
    <w:p w:rsidR="005754B5" w:rsidRPr="00F850DD" w:rsidRDefault="003E47B7" w:rsidP="001503DC">
      <w:pPr>
        <w:autoSpaceDE w:val="0"/>
        <w:autoSpaceDN w:val="0"/>
        <w:adjustRightInd w:val="0"/>
        <w:jc w:val="both"/>
        <w:rPr>
          <w:rFonts w:ascii="Arial" w:eastAsia="Calibri" w:hAnsi="Arial" w:cs="Arial"/>
          <w:b/>
          <w:bCs/>
          <w:lang w:val="es-ES" w:eastAsia="en-US"/>
        </w:rPr>
      </w:pPr>
      <w:r>
        <w:rPr>
          <w:rFonts w:ascii="Arial" w:eastAsia="Calibri" w:hAnsi="Arial" w:cs="Arial"/>
          <w:b/>
          <w:bCs/>
          <w:lang w:val="es-ES" w:eastAsia="en-US"/>
        </w:rPr>
        <w:t>24</w:t>
      </w:r>
      <w:r w:rsidR="00F850DD" w:rsidRPr="00F850DD">
        <w:rPr>
          <w:rFonts w:ascii="Arial" w:eastAsia="Calibri" w:hAnsi="Arial" w:cs="Arial"/>
          <w:b/>
          <w:bCs/>
          <w:lang w:val="es-ES" w:eastAsia="en-US"/>
        </w:rPr>
        <w:t>.1   Deducible</w:t>
      </w:r>
    </w:p>
    <w:p w:rsidR="003E47B7" w:rsidRPr="00C40079" w:rsidRDefault="003E47B7" w:rsidP="003E47B7">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Pr="00C40079">
        <w:rPr>
          <w:rFonts w:ascii="Arial" w:hAnsi="Arial" w:cs="Arial"/>
        </w:rPr>
        <w:t>,00 (</w:t>
      </w:r>
      <w:r w:rsidR="00C77D96">
        <w:rPr>
          <w:rFonts w:ascii="Arial" w:hAnsi="Arial" w:cs="Arial"/>
        </w:rPr>
        <w:t xml:space="preserve">Trescientos Dólares </w:t>
      </w:r>
      <w:r w:rsidRPr="00C40079">
        <w:rPr>
          <w:rFonts w:ascii="Arial" w:hAnsi="Arial" w:cs="Arial"/>
        </w:rPr>
        <w:t>Netos)</w:t>
      </w:r>
      <w:r>
        <w:rPr>
          <w:rFonts w:ascii="Arial" w:hAnsi="Arial" w:cs="Arial"/>
        </w:rPr>
        <w:t>.</w:t>
      </w:r>
      <w:r w:rsidRPr="00C40079">
        <w:rPr>
          <w:rFonts w:ascii="Arial" w:hAnsi="Arial" w:cs="Arial"/>
        </w:rPr>
        <w:t xml:space="preserve"> </w:t>
      </w:r>
    </w:p>
    <w:p w:rsidR="005754B5" w:rsidRPr="00EF7550" w:rsidRDefault="005754B5" w:rsidP="001503DC">
      <w:pPr>
        <w:autoSpaceDE w:val="0"/>
        <w:autoSpaceDN w:val="0"/>
        <w:adjustRightInd w:val="0"/>
        <w:jc w:val="both"/>
        <w:rPr>
          <w:rFonts w:ascii="Arial" w:eastAsia="Calibri" w:hAnsi="Arial" w:cs="Arial"/>
          <w:b/>
          <w:bCs/>
          <w:color w:val="FF0000"/>
          <w:lang w:eastAsia="en-US"/>
        </w:rPr>
      </w:pPr>
    </w:p>
    <w:p w:rsidR="005F5138" w:rsidRDefault="003E47B7" w:rsidP="001503DC">
      <w:pPr>
        <w:autoSpaceDE w:val="0"/>
        <w:autoSpaceDN w:val="0"/>
        <w:adjustRightInd w:val="0"/>
        <w:jc w:val="both"/>
        <w:rPr>
          <w:rFonts w:ascii="Arial" w:eastAsia="Calibri" w:hAnsi="Arial" w:cs="Arial"/>
          <w:b/>
          <w:bCs/>
          <w:lang w:val="es-ES" w:eastAsia="en-US"/>
        </w:rPr>
      </w:pPr>
      <w:r>
        <w:rPr>
          <w:rFonts w:ascii="Arial" w:eastAsia="Calibri" w:hAnsi="Arial" w:cs="Arial"/>
          <w:b/>
          <w:bCs/>
          <w:lang w:val="es-ES" w:eastAsia="en-US"/>
        </w:rPr>
        <w:t>24</w:t>
      </w:r>
      <w:r w:rsidR="00F850DD">
        <w:rPr>
          <w:rFonts w:ascii="Arial" w:eastAsia="Calibri" w:hAnsi="Arial" w:cs="Arial"/>
          <w:b/>
          <w:bCs/>
          <w:lang w:val="es-ES" w:eastAsia="en-US"/>
        </w:rPr>
        <w:t>.2   Bienes no cubiertos (Bienes no asegurables)</w:t>
      </w:r>
    </w:p>
    <w:p w:rsidR="001E6770" w:rsidRPr="00EF7550" w:rsidRDefault="001E6770" w:rsidP="001E6770">
      <w:pPr>
        <w:spacing w:after="200"/>
        <w:contextualSpacing/>
        <w:jc w:val="both"/>
        <w:rPr>
          <w:rFonts w:ascii="Arial" w:eastAsia="Calibri" w:hAnsi="Arial" w:cs="Arial"/>
          <w:b/>
          <w:lang w:val="es-CR" w:eastAsia="en-US"/>
        </w:rPr>
      </w:pPr>
      <w:r w:rsidRPr="00EF7550">
        <w:rPr>
          <w:rFonts w:ascii="Arial" w:eastAsia="Calibri" w:hAnsi="Arial" w:cs="Arial"/>
          <w:b/>
          <w:lang w:val="es-CR" w:eastAsia="en-US"/>
        </w:rPr>
        <w:t>Salvo convenio expreso incluido en las Condiciones Particulares, las siguientes partes de toda maquinaria asegurada no cuentan con protección bajo esta póliza:</w:t>
      </w:r>
    </w:p>
    <w:p w:rsidR="001E6770" w:rsidRPr="00EF7550" w:rsidRDefault="001E6770" w:rsidP="001E6770">
      <w:pPr>
        <w:spacing w:after="200"/>
        <w:contextualSpacing/>
        <w:jc w:val="both"/>
        <w:rPr>
          <w:rFonts w:ascii="Arial" w:eastAsia="Calibri" w:hAnsi="Arial" w:cs="Arial"/>
          <w:b/>
          <w:lang w:val="es-CR" w:eastAsia="en-US"/>
        </w:rPr>
      </w:pPr>
    </w:p>
    <w:p w:rsidR="001E6770" w:rsidRPr="00EF7550" w:rsidRDefault="001E6770" w:rsidP="008032F9">
      <w:pPr>
        <w:numPr>
          <w:ilvl w:val="0"/>
          <w:numId w:val="15"/>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Pérdidas o daños causados en correas, bandas de toda clase, cables, cadenas, neumáticos, matrices, troqueles, rodillos grabados, objetos de vidrio, esmalte, filtros, coladores o telas, cimentaciones, fundaciones, mampostería, plantillas, matrices, moldes, clichés, troqueles, punzones revestimientos refractarios, quemadores y, en general, cualquier objeto de rápido desgaste o herramientas cambiables.</w:t>
      </w:r>
    </w:p>
    <w:p w:rsidR="001E6770" w:rsidRPr="00EF7550" w:rsidRDefault="001E6770" w:rsidP="001E6770">
      <w:pPr>
        <w:spacing w:after="200"/>
        <w:ind w:hanging="720"/>
        <w:contextualSpacing/>
        <w:jc w:val="both"/>
        <w:rPr>
          <w:rFonts w:ascii="Arial" w:eastAsia="Calibri" w:hAnsi="Arial" w:cs="Arial"/>
          <w:b/>
          <w:lang w:val="es-CR" w:eastAsia="en-US"/>
        </w:rPr>
      </w:pPr>
    </w:p>
    <w:p w:rsidR="001E6770" w:rsidRPr="00EF7550" w:rsidRDefault="001E6770" w:rsidP="008032F9">
      <w:pPr>
        <w:numPr>
          <w:ilvl w:val="0"/>
          <w:numId w:val="15"/>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﻿Tampoco se amparan combustibles, lubricantes, medios refrigerantes,  metalizadores, catalizadores y otros medios de operación, a excepción del aceite usado en transformadores e interruptores eléctricos y del mercurio, utilizado en los rectificadores de corriente.</w:t>
      </w:r>
    </w:p>
    <w:p w:rsidR="005F5138" w:rsidRPr="001E6770" w:rsidRDefault="005F5138" w:rsidP="001503DC">
      <w:pPr>
        <w:autoSpaceDE w:val="0"/>
        <w:autoSpaceDN w:val="0"/>
        <w:adjustRightInd w:val="0"/>
        <w:jc w:val="both"/>
        <w:rPr>
          <w:rFonts w:ascii="Arial" w:eastAsia="Calibri" w:hAnsi="Arial" w:cs="Arial"/>
          <w:b/>
          <w:bCs/>
          <w:lang w:val="es-CR" w:eastAsia="en-US"/>
        </w:rPr>
      </w:pPr>
    </w:p>
    <w:p w:rsidR="005F5138" w:rsidRDefault="003E47B7" w:rsidP="001503DC">
      <w:pPr>
        <w:autoSpaceDE w:val="0"/>
        <w:autoSpaceDN w:val="0"/>
        <w:adjustRightInd w:val="0"/>
        <w:jc w:val="both"/>
        <w:rPr>
          <w:rFonts w:ascii="Arial" w:eastAsia="Calibri" w:hAnsi="Arial" w:cs="Arial"/>
          <w:b/>
          <w:bCs/>
          <w:lang w:val="es-ES" w:eastAsia="en-US"/>
        </w:rPr>
      </w:pPr>
      <w:r>
        <w:rPr>
          <w:rFonts w:ascii="Arial" w:eastAsia="Calibri" w:hAnsi="Arial" w:cs="Arial"/>
          <w:b/>
          <w:bCs/>
          <w:lang w:val="es-ES" w:eastAsia="en-US"/>
        </w:rPr>
        <w:t>24</w:t>
      </w:r>
      <w:r w:rsidR="001E6770">
        <w:rPr>
          <w:rFonts w:ascii="Arial" w:eastAsia="Calibri" w:hAnsi="Arial" w:cs="Arial"/>
          <w:b/>
          <w:bCs/>
          <w:lang w:val="es-ES" w:eastAsia="en-US"/>
        </w:rPr>
        <w:t>.3   Riesgos no cubiertos (Exclusiones)</w:t>
      </w:r>
    </w:p>
    <w:p w:rsidR="00F02F88" w:rsidRPr="00EF7550" w:rsidRDefault="00F02F88" w:rsidP="00F02F88">
      <w:pPr>
        <w:spacing w:after="200"/>
        <w:contextualSpacing/>
        <w:jc w:val="both"/>
        <w:rPr>
          <w:rFonts w:ascii="Arial" w:eastAsia="Calibri" w:hAnsi="Arial" w:cs="Arial"/>
          <w:b/>
          <w:lang w:val="es-CR" w:eastAsia="en-US"/>
        </w:rPr>
      </w:pPr>
      <w:r w:rsidRPr="00EF7550">
        <w:rPr>
          <w:rFonts w:ascii="Arial" w:eastAsia="Calibri" w:hAnsi="Arial" w:cs="Arial"/>
          <w:b/>
          <w:lang w:val="es-CR" w:eastAsia="en-US"/>
        </w:rPr>
        <w:t>Esta Póliza no asegura pérdidas o daños causados por ó resultante de:</w:t>
      </w:r>
    </w:p>
    <w:p w:rsidR="00F02F88" w:rsidRPr="00EF7550" w:rsidRDefault="00F02F88" w:rsidP="00F02F88">
      <w:pPr>
        <w:spacing w:after="20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Guerra, invasión, actividades de enemigo extranjero, hostilidades (con o sin declaración de guerra),  guerra  civil,  rebelión,  revolución,  insurrección,  motín,  tumulto,  huelga,  paro decretado por el patrón, conmoción civil, poder militar o usurpado, grupos de personas maliciosas o personas actuando a favor de o en conexión con cualquier organización política, conspiración, confiscación, requisición o destrucción o daño por orden de cualquier gobierno de jure o de facto, o de cualquier autoridad pública.</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Reacción nuclear, radiación nuclear y contaminación radioactiva.</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Cualquier acto intencional o negligencia inexcusable del Asegurado o de sus representantes.</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Incendio o explosión, impacto directo del rayo, extinción de un incendio, remoción de escombros y desmontaje después del mismo, robo, hurto,  hundimiento del terreno, desprendimiento de tierras y de rocas, desbordamiento, inundación, temblor de tierra, terremoto, erupciones volcánicas, huracanes y  demás  fuerzas  extraordinarias  de  la naturaleza.</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Desgaste o deterioro paulatino como consecuencia del uso o funcionamiento normal, erosión, corrosión, oxidación, cavitación, herrumbre o incrustaciones.</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Experimentos, ensayos y/o pruebas, en las cuales se haya sometida la máquina o máquinas aseguradas  en  forma  intencionada  a  un  esfuerzo  superior  al  normal  conforme  las características de las misma.</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Defectos o vicios existentes en la maquinaria previos a la contratación del seguro.</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Maquinaria y equipo parchados, soldados o en mal estado al momento de la contratación del seguro.</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Cualquier tipo de responsabilidad legal o contractual del fabricante o proveedor de la maquinaria.</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Contaminación gradual y paulatina.</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Mantenimiento en servicio de un objeto asegurado, después de un siniestro, antes de que haya terminado la reparación definitiva a satisfacción de SEGUROS LAFISE.</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Costos  de  revisión  y  reacondicionamiento  periódicos,  o  modificaciones  o  mejoras  no necesarias para la reparación de un evento amparado aunque las mismas presupongan posibilidades de daños futuros.</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Reparaciones provisionales salvo que sean parte de la reparación definitiva en un evento amparado.</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﻿Pérdidas indirectas de cualquier clase, tales como falta de alquiler o uso, suspensión o paralización de labores y/o del trabajo, incumplimiento o rescisión de contratos, multas contractuales y, en general, cualquier perjuicio, pérdida de beneficios, ingresos o de mercado resultantes.</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Cualquier indemnización que se origine en responsabilidad civil de cualquier naturaleza y que el Asegurado quede obligado o convenga indemnizar por daños y/o perjuicios a terceros en sus bienes o personas por cualquier siniestro amparado en las máquinas aseguradas.</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Daños ocurridos durante el transporte de la maquinaria asegurada y/o sus partes, cuando por motivo de un siniestro amparado deban ser enviados fuera de los predios asegurados para realizar reparaciones.</w:t>
      </w:r>
    </w:p>
    <w:p w:rsidR="00F02F88" w:rsidRPr="00EF7550" w:rsidRDefault="00F02F88" w:rsidP="00F02F88">
      <w:pPr>
        <w:spacing w:after="200"/>
        <w:ind w:hanging="720"/>
        <w:contextualSpacing/>
        <w:jc w:val="both"/>
        <w:rPr>
          <w:rFonts w:ascii="Arial" w:eastAsia="Calibri" w:hAnsi="Arial" w:cs="Arial"/>
          <w:b/>
          <w:lang w:val="es-CR" w:eastAsia="en-US"/>
        </w:rPr>
      </w:pPr>
    </w:p>
    <w:p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 xml:space="preserve">Si  el  equipo  se  encuentra  en  un  nivel  de  obsolescencia  tecnológica  demostrable,  la responsabilidad de </w:t>
      </w:r>
      <w:r w:rsidR="00562E95" w:rsidRPr="00EF7550">
        <w:rPr>
          <w:rFonts w:ascii="Arial" w:eastAsia="Calibri" w:hAnsi="Arial" w:cs="Arial"/>
          <w:b/>
          <w:lang w:val="es-CR" w:eastAsia="en-US"/>
        </w:rPr>
        <w:t>SEGUROS LAFISE</w:t>
      </w:r>
      <w:r w:rsidRPr="00EF7550">
        <w:rPr>
          <w:rFonts w:ascii="Arial" w:eastAsia="Calibri" w:hAnsi="Arial" w:cs="Arial"/>
          <w:b/>
          <w:lang w:val="es-CR" w:eastAsia="en-US"/>
        </w:rPr>
        <w:t xml:space="preserve"> quedará supeditada al porcentaje del valor de las piezas dañadas respecto al valor de reposición del equipo asegurado a la fecha del evento o de uno similar.</w:t>
      </w:r>
    </w:p>
    <w:p w:rsidR="005F5138" w:rsidRDefault="005F5138" w:rsidP="001503DC">
      <w:pPr>
        <w:autoSpaceDE w:val="0"/>
        <w:autoSpaceDN w:val="0"/>
        <w:adjustRightInd w:val="0"/>
        <w:jc w:val="both"/>
        <w:rPr>
          <w:rFonts w:ascii="Arial" w:eastAsia="Calibri" w:hAnsi="Arial" w:cs="Arial"/>
          <w:b/>
          <w:bCs/>
          <w:lang w:val="es-CR" w:eastAsia="en-US"/>
        </w:rPr>
      </w:pPr>
    </w:p>
    <w:p w:rsidR="001212A0" w:rsidRDefault="001212A0" w:rsidP="001503DC">
      <w:pPr>
        <w:autoSpaceDE w:val="0"/>
        <w:autoSpaceDN w:val="0"/>
        <w:adjustRightInd w:val="0"/>
        <w:jc w:val="both"/>
        <w:rPr>
          <w:rFonts w:ascii="Arial" w:eastAsia="Calibri" w:hAnsi="Arial" w:cs="Arial"/>
          <w:b/>
          <w:bCs/>
          <w:lang w:val="es-CR" w:eastAsia="en-US"/>
        </w:rPr>
      </w:pPr>
    </w:p>
    <w:p w:rsidR="001212A0" w:rsidRPr="00833334" w:rsidRDefault="001212A0" w:rsidP="001212A0">
      <w:pPr>
        <w:pStyle w:val="Prrafodelista"/>
        <w:numPr>
          <w:ilvl w:val="0"/>
          <w:numId w:val="1"/>
        </w:numPr>
        <w:rPr>
          <w:rFonts w:ascii="Arial" w:hAnsi="Arial" w:cs="Arial"/>
          <w:b/>
          <w:sz w:val="24"/>
          <w:szCs w:val="24"/>
          <w:u w:val="single"/>
          <w:lang w:val="es-ES"/>
        </w:rPr>
      </w:pPr>
      <w:r w:rsidRPr="00833334">
        <w:rPr>
          <w:rFonts w:ascii="Arial" w:hAnsi="Arial" w:cs="Arial"/>
          <w:b/>
          <w:sz w:val="24"/>
          <w:szCs w:val="24"/>
          <w:u w:val="single"/>
          <w:lang w:val="es-ES"/>
        </w:rPr>
        <w:t>Cobertura</w:t>
      </w:r>
      <w:r>
        <w:rPr>
          <w:rFonts w:ascii="Arial" w:hAnsi="Arial" w:cs="Arial"/>
          <w:b/>
          <w:sz w:val="24"/>
          <w:szCs w:val="24"/>
          <w:u w:val="single"/>
          <w:lang w:val="es-ES"/>
        </w:rPr>
        <w:t>s adicionales</w:t>
      </w:r>
      <w:r w:rsidR="005958BE">
        <w:rPr>
          <w:rFonts w:ascii="Arial" w:hAnsi="Arial" w:cs="Arial"/>
          <w:b/>
          <w:sz w:val="24"/>
          <w:szCs w:val="24"/>
          <w:u w:val="single"/>
          <w:lang w:val="es-ES"/>
        </w:rPr>
        <w:t xml:space="preserve"> opcionales</w:t>
      </w:r>
    </w:p>
    <w:p w:rsidR="001212A0" w:rsidRDefault="001212A0" w:rsidP="001503DC">
      <w:pPr>
        <w:autoSpaceDE w:val="0"/>
        <w:autoSpaceDN w:val="0"/>
        <w:adjustRightInd w:val="0"/>
        <w:jc w:val="both"/>
        <w:rPr>
          <w:rFonts w:ascii="Arial" w:eastAsia="Calibri" w:hAnsi="Arial" w:cs="Arial"/>
          <w:b/>
          <w:bCs/>
          <w:lang w:val="es-ES" w:eastAsia="en-US"/>
        </w:rPr>
      </w:pPr>
    </w:p>
    <w:p w:rsidR="001503DC" w:rsidRDefault="001503DC" w:rsidP="001503DC">
      <w:pPr>
        <w:autoSpaceDE w:val="0"/>
        <w:autoSpaceDN w:val="0"/>
        <w:adjustRightInd w:val="0"/>
        <w:jc w:val="both"/>
        <w:rPr>
          <w:rFonts w:ascii="Arial" w:eastAsia="Calibri" w:hAnsi="Arial" w:cs="Arial"/>
          <w:b/>
          <w:bCs/>
          <w:lang w:val="es-ES" w:eastAsia="en-US"/>
        </w:rPr>
      </w:pPr>
      <w:r w:rsidRPr="00953179">
        <w:rPr>
          <w:rFonts w:ascii="Arial" w:eastAsia="Calibri" w:hAnsi="Arial" w:cs="Arial"/>
          <w:b/>
          <w:bCs/>
          <w:lang w:val="es-ES" w:eastAsia="en-US"/>
        </w:rPr>
        <w:t xml:space="preserve">Artículo </w:t>
      </w:r>
      <w:r w:rsidR="004D397A" w:rsidRPr="00953179">
        <w:rPr>
          <w:rFonts w:ascii="Arial" w:eastAsia="Calibri" w:hAnsi="Arial" w:cs="Arial"/>
          <w:b/>
          <w:bCs/>
          <w:lang w:val="es-ES" w:eastAsia="en-US"/>
        </w:rPr>
        <w:t>2</w:t>
      </w:r>
      <w:r w:rsidR="003E47B7">
        <w:rPr>
          <w:rFonts w:ascii="Arial" w:eastAsia="Calibri" w:hAnsi="Arial" w:cs="Arial"/>
          <w:b/>
          <w:bCs/>
          <w:lang w:val="es-ES" w:eastAsia="en-US"/>
        </w:rPr>
        <w:t>5</w:t>
      </w:r>
      <w:r w:rsidRPr="00953179">
        <w:rPr>
          <w:rFonts w:ascii="Arial" w:eastAsia="Calibri" w:hAnsi="Arial" w:cs="Arial"/>
          <w:b/>
          <w:bCs/>
          <w:lang w:val="es-ES" w:eastAsia="en-US"/>
        </w:rPr>
        <w:t xml:space="preserve">: Cobertura </w:t>
      </w:r>
      <w:r w:rsidR="001212A0">
        <w:rPr>
          <w:rFonts w:ascii="Arial" w:eastAsia="Calibri" w:hAnsi="Arial" w:cs="Arial"/>
          <w:b/>
          <w:bCs/>
          <w:lang w:val="es-ES" w:eastAsia="en-US"/>
        </w:rPr>
        <w:t>B</w:t>
      </w:r>
      <w:r w:rsidR="005958BE">
        <w:rPr>
          <w:rFonts w:ascii="Arial" w:eastAsia="Calibri" w:hAnsi="Arial" w:cs="Arial"/>
          <w:b/>
          <w:bCs/>
          <w:lang w:val="es-ES" w:eastAsia="en-US"/>
        </w:rPr>
        <w:t xml:space="preserve"> - </w:t>
      </w:r>
      <w:r w:rsidR="001212A0">
        <w:rPr>
          <w:rFonts w:ascii="Arial" w:eastAsia="Calibri" w:hAnsi="Arial" w:cs="Arial"/>
          <w:b/>
          <w:bCs/>
          <w:lang w:val="es-ES" w:eastAsia="en-US"/>
        </w:rPr>
        <w:t>Pérdida de beneficios derivado de un evento de Rotura de Maquinaria</w:t>
      </w:r>
      <w:r w:rsidR="006216DD">
        <w:rPr>
          <w:rFonts w:ascii="Arial" w:eastAsia="Calibri" w:hAnsi="Arial" w:cs="Arial"/>
          <w:b/>
          <w:bCs/>
          <w:lang w:val="es-ES" w:eastAsia="en-US"/>
        </w:rPr>
        <w:t>.</w:t>
      </w:r>
    </w:p>
    <w:p w:rsidR="006216DD" w:rsidRPr="006216DD" w:rsidRDefault="006216DD" w:rsidP="001503DC">
      <w:pPr>
        <w:autoSpaceDE w:val="0"/>
        <w:autoSpaceDN w:val="0"/>
        <w:adjustRightInd w:val="0"/>
        <w:jc w:val="both"/>
        <w:rPr>
          <w:rFonts w:ascii="Arial" w:eastAsia="Calibri" w:hAnsi="Arial" w:cs="Arial"/>
          <w:b/>
          <w:bCs/>
          <w:sz w:val="16"/>
          <w:szCs w:val="16"/>
          <w:lang w:val="es-ES" w:eastAsia="en-US"/>
        </w:rPr>
      </w:pPr>
    </w:p>
    <w:p w:rsidR="001212A0" w:rsidRPr="001212A0" w:rsidRDefault="001212A0" w:rsidP="001212A0">
      <w:pPr>
        <w:spacing w:after="200"/>
        <w:contextualSpacing/>
        <w:jc w:val="both"/>
        <w:rPr>
          <w:rFonts w:ascii="Arial" w:eastAsia="Calibri" w:hAnsi="Arial" w:cs="Arial"/>
          <w:lang w:val="es-CR" w:eastAsia="en-US"/>
        </w:rPr>
      </w:pPr>
      <w:r w:rsidRPr="005958BE">
        <w:rPr>
          <w:rFonts w:ascii="Arial" w:eastAsia="Calibri" w:hAnsi="Arial" w:cs="Arial"/>
          <w:b/>
          <w:lang w:val="es-CR" w:eastAsia="en-US"/>
        </w:rPr>
        <w:t>SEGUROS LAFISE</w:t>
      </w:r>
      <w:r w:rsidRPr="001212A0">
        <w:rPr>
          <w:rFonts w:ascii="Arial" w:eastAsia="Calibri" w:hAnsi="Arial" w:cs="Arial"/>
          <w:lang w:val="es-CR" w:eastAsia="en-US"/>
        </w:rPr>
        <w:t xml:space="preserve"> asume adicionalmente el riesgo de interrupción o entorpecimiento en el negocio del asegurado nombrado, siempre y cuando se haya incluida en esta póliza de conformidad con lo estipulado en las Condiciones Particulares y sujeto a que el evento generador de la interrupción este amparado mediante la cobertura A) básica.</w:t>
      </w:r>
    </w:p>
    <w:p w:rsidR="001212A0" w:rsidRP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 xml:space="preserve">En consecuencia, </w:t>
      </w:r>
      <w:r w:rsidRPr="005958BE">
        <w:rPr>
          <w:rFonts w:ascii="Arial" w:eastAsia="Calibri" w:hAnsi="Arial" w:cs="Arial"/>
          <w:b/>
          <w:lang w:val="es-CR" w:eastAsia="en-US"/>
        </w:rPr>
        <w:t>SEGUROS LAFISE</w:t>
      </w:r>
      <w:r w:rsidRPr="001212A0">
        <w:rPr>
          <w:rFonts w:ascii="Arial" w:eastAsia="Calibri" w:hAnsi="Arial" w:cs="Arial"/>
          <w:lang w:val="es-CR" w:eastAsia="en-US"/>
        </w:rPr>
        <w:t xml:space="preserve"> amparará toda pérdida de beneficios al Asegurado nombrado a causa del riesgo antes citado, salvo aquellas situaciones expresamente excluidas en el contrato y que se haya pagado la prima que acredita la protección para la vigencia del seguro.</w:t>
      </w:r>
    </w:p>
    <w:p w:rsidR="001212A0" w:rsidRPr="001212A0" w:rsidRDefault="001212A0" w:rsidP="001212A0">
      <w:pPr>
        <w:spacing w:after="200"/>
        <w:contextualSpacing/>
        <w:jc w:val="both"/>
        <w:rPr>
          <w:rFonts w:ascii="Arial" w:eastAsia="Calibri" w:hAnsi="Arial" w:cs="Arial"/>
          <w:lang w:val="es-CR" w:eastAsia="en-US"/>
        </w:rPr>
      </w:pPr>
    </w:p>
    <w:p w:rsidR="001212A0" w:rsidRPr="001212A0" w:rsidRDefault="003E47B7" w:rsidP="001212A0">
      <w:pPr>
        <w:spacing w:after="200"/>
        <w:contextualSpacing/>
        <w:jc w:val="both"/>
        <w:rPr>
          <w:rFonts w:ascii="Arial" w:eastAsia="Calibri" w:hAnsi="Arial" w:cs="Arial"/>
          <w:b/>
          <w:lang w:val="es-CR" w:eastAsia="en-US"/>
        </w:rPr>
      </w:pPr>
      <w:r>
        <w:rPr>
          <w:rFonts w:ascii="Arial" w:eastAsia="Calibri" w:hAnsi="Arial" w:cs="Arial"/>
          <w:b/>
          <w:lang w:val="es-CR" w:eastAsia="en-US"/>
        </w:rPr>
        <w:t>25</w:t>
      </w:r>
      <w:r w:rsidR="005958BE">
        <w:rPr>
          <w:rFonts w:ascii="Arial" w:eastAsia="Calibri" w:hAnsi="Arial" w:cs="Arial"/>
          <w:b/>
          <w:lang w:val="es-CR" w:eastAsia="en-US"/>
        </w:rPr>
        <w:t xml:space="preserve">.1. </w:t>
      </w:r>
      <w:r w:rsidR="001212A0" w:rsidRPr="001212A0">
        <w:rPr>
          <w:rFonts w:ascii="Arial" w:eastAsia="Calibri" w:hAnsi="Arial" w:cs="Arial"/>
          <w:b/>
          <w:lang w:val="es-CR" w:eastAsia="en-US"/>
        </w:rPr>
        <w:t>Objeto</w:t>
      </w:r>
      <w:r w:rsidR="00EF1743">
        <w:rPr>
          <w:rFonts w:ascii="Arial" w:eastAsia="Calibri" w:hAnsi="Arial" w:cs="Arial"/>
          <w:b/>
          <w:lang w:val="es-CR" w:eastAsia="en-US"/>
        </w:rPr>
        <w:t xml:space="preserve"> de la cobertura</w:t>
      </w:r>
    </w:p>
    <w:p w:rsidR="001212A0" w:rsidRPr="00C40B8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 xml:space="preserve">El amparo de la cobertura quedará limitado a la pérdida de </w:t>
      </w:r>
      <w:r w:rsidRPr="00C40B80">
        <w:rPr>
          <w:rFonts w:ascii="Arial" w:eastAsia="Calibri" w:hAnsi="Arial" w:cs="Arial"/>
          <w:lang w:val="es-CR" w:eastAsia="en-US"/>
        </w:rPr>
        <w:t>beneficio bruto debido a la disminución del negocio y al incremento del costo de explotación. En consecuencia, cualquier indemnización al amparo de la presente cobertura será:</w:t>
      </w:r>
    </w:p>
    <w:p w:rsidR="001212A0" w:rsidRPr="00C40B80" w:rsidRDefault="001212A0" w:rsidP="001212A0">
      <w:pPr>
        <w:spacing w:after="200"/>
        <w:contextualSpacing/>
        <w:jc w:val="both"/>
        <w:rPr>
          <w:rFonts w:ascii="Arial" w:eastAsia="Calibri" w:hAnsi="Arial" w:cs="Arial"/>
          <w:lang w:val="es-CR" w:eastAsia="en-US"/>
        </w:rPr>
      </w:pPr>
    </w:p>
    <w:p w:rsidR="001212A0" w:rsidRPr="00C40B80" w:rsidRDefault="001212A0" w:rsidP="001212A0">
      <w:pPr>
        <w:spacing w:after="200"/>
        <w:contextualSpacing/>
        <w:jc w:val="both"/>
        <w:rPr>
          <w:rFonts w:ascii="Arial" w:eastAsia="Calibri" w:hAnsi="Arial" w:cs="Arial"/>
          <w:b/>
          <w:lang w:val="es-CR" w:eastAsia="en-US"/>
        </w:rPr>
      </w:pPr>
      <w:r w:rsidRPr="00C40B80">
        <w:rPr>
          <w:rFonts w:ascii="Arial" w:eastAsia="Calibri" w:hAnsi="Arial" w:cs="Arial"/>
          <w:b/>
          <w:lang w:val="es-CR" w:eastAsia="en-US"/>
        </w:rPr>
        <w:t>a)   Respecto a la disminución del volumen del negocio:</w:t>
      </w:r>
    </w:p>
    <w:p w:rsidR="001212A0" w:rsidRPr="00C40B80" w:rsidRDefault="001212A0" w:rsidP="001212A0">
      <w:pPr>
        <w:spacing w:after="200"/>
        <w:contextualSpacing/>
        <w:jc w:val="both"/>
        <w:rPr>
          <w:rFonts w:ascii="Arial" w:eastAsia="Calibri" w:hAnsi="Arial" w:cs="Arial"/>
          <w:lang w:val="es-CR" w:eastAsia="en-US"/>
        </w:rPr>
      </w:pPr>
      <w:r w:rsidRPr="00C40B80">
        <w:rPr>
          <w:rFonts w:ascii="Arial" w:eastAsia="Calibri" w:hAnsi="Arial" w:cs="Arial"/>
          <w:lang w:val="es-CR" w:eastAsia="en-US"/>
        </w:rPr>
        <w:t>El producto que se obtiene de multiplicar el tipo de beneficio bruto y la diferencia entre el volumen normal del negocio y el volumen efectivamente obtenido durante el periodo de indemnización, disminuido por la pérdida ocurrida.</w:t>
      </w:r>
    </w:p>
    <w:p w:rsidR="001212A0" w:rsidRPr="00C40B80" w:rsidRDefault="001212A0" w:rsidP="001212A0">
      <w:pPr>
        <w:spacing w:after="200"/>
        <w:contextualSpacing/>
        <w:jc w:val="both"/>
        <w:rPr>
          <w:rFonts w:ascii="Arial" w:eastAsia="Calibri" w:hAnsi="Arial" w:cs="Arial"/>
          <w:lang w:val="es-CR" w:eastAsia="en-US"/>
        </w:rPr>
      </w:pPr>
    </w:p>
    <w:p w:rsidR="001212A0" w:rsidRPr="001212A0" w:rsidRDefault="001212A0" w:rsidP="001212A0">
      <w:pPr>
        <w:spacing w:after="200"/>
        <w:contextualSpacing/>
        <w:jc w:val="both"/>
        <w:rPr>
          <w:rFonts w:ascii="Arial" w:eastAsia="Calibri" w:hAnsi="Arial" w:cs="Arial"/>
          <w:b/>
          <w:lang w:val="es-CR" w:eastAsia="en-US"/>
        </w:rPr>
      </w:pPr>
      <w:r w:rsidRPr="00C40B80">
        <w:rPr>
          <w:rFonts w:ascii="Arial" w:eastAsia="Calibri" w:hAnsi="Arial" w:cs="Arial"/>
          <w:b/>
          <w:lang w:val="es-CR" w:eastAsia="en-US"/>
        </w:rPr>
        <w:t>b)   Respecto al aumento en el costo de explotación:</w:t>
      </w:r>
    </w:p>
    <w:p w:rsidR="001212A0" w:rsidRP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 xml:space="preserve">﻿El gasto adicional que se realiza necesaria y razonablemente con el fin de evitar o aminorar la disminución del volumen del negocio durante el periodo de indemnización, sin que el importe indemnizable por este concepto exceda del monto resultante de aplicar el tipo </w:t>
      </w:r>
      <w:r w:rsidRPr="00C40B80">
        <w:rPr>
          <w:rFonts w:ascii="Arial" w:eastAsia="Calibri" w:hAnsi="Arial" w:cs="Arial"/>
          <w:lang w:val="es-CR" w:eastAsia="en-US"/>
        </w:rPr>
        <w:t>de beneficio bruto al importe</w:t>
      </w:r>
      <w:r w:rsidRPr="001212A0">
        <w:rPr>
          <w:rFonts w:ascii="Arial" w:eastAsia="Calibri" w:hAnsi="Arial" w:cs="Arial"/>
          <w:lang w:val="es-CR" w:eastAsia="en-US"/>
        </w:rPr>
        <w:t xml:space="preserve"> de la reducción evitada.</w:t>
      </w:r>
    </w:p>
    <w:p w:rsidR="001212A0" w:rsidRPr="001212A0" w:rsidRDefault="001212A0" w:rsidP="001212A0">
      <w:pPr>
        <w:spacing w:after="200"/>
        <w:contextualSpacing/>
        <w:jc w:val="both"/>
        <w:rPr>
          <w:rFonts w:ascii="Arial" w:eastAsia="Calibri" w:hAnsi="Arial" w:cs="Arial"/>
          <w:lang w:val="es-CR" w:eastAsia="en-US"/>
        </w:rPr>
      </w:pPr>
    </w:p>
    <w:p w:rsid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De la indemnización total  se deducirá la suma no desembolsada durante el periodo de indemnización o desembolsada solo en parte y que hubiera tenido que pagarse del beneficio bruto en concepto de costos fijos de no haber ocurrido el siniestro.</w:t>
      </w:r>
    </w:p>
    <w:p w:rsidR="008B6963" w:rsidRPr="001212A0" w:rsidRDefault="008B6963" w:rsidP="001212A0">
      <w:pPr>
        <w:spacing w:after="200"/>
        <w:contextualSpacing/>
        <w:jc w:val="both"/>
        <w:rPr>
          <w:rFonts w:ascii="Arial" w:eastAsia="Calibri" w:hAnsi="Arial" w:cs="Arial"/>
          <w:lang w:val="es-CR" w:eastAsia="en-US"/>
        </w:rPr>
      </w:pPr>
    </w:p>
    <w:p w:rsidR="001212A0" w:rsidRP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En el caso de que la suma asegurada sea inferior a la que resulte de aplicar el tipo de beneficio bruto al volumen anual del negocio, la indemnización se reducirá proporcionalmente.</w:t>
      </w:r>
    </w:p>
    <w:p w:rsidR="001212A0" w:rsidRPr="00953179" w:rsidRDefault="001212A0" w:rsidP="001503DC">
      <w:pPr>
        <w:autoSpaceDE w:val="0"/>
        <w:autoSpaceDN w:val="0"/>
        <w:adjustRightInd w:val="0"/>
        <w:jc w:val="both"/>
        <w:rPr>
          <w:rFonts w:ascii="Arial" w:eastAsia="Calibri" w:hAnsi="Arial" w:cs="Arial"/>
          <w:lang w:val="es-ES" w:eastAsia="en-US"/>
        </w:rPr>
      </w:pPr>
    </w:p>
    <w:p w:rsidR="001503DC" w:rsidRPr="003E47B7" w:rsidRDefault="001503DC" w:rsidP="003E47B7">
      <w:pPr>
        <w:pStyle w:val="Prrafodelista"/>
        <w:numPr>
          <w:ilvl w:val="1"/>
          <w:numId w:val="30"/>
        </w:numPr>
        <w:rPr>
          <w:rFonts w:ascii="Arial" w:hAnsi="Arial" w:cs="Arial"/>
          <w:sz w:val="24"/>
          <w:szCs w:val="24"/>
          <w:lang w:val="es-ES"/>
        </w:rPr>
      </w:pPr>
      <w:r w:rsidRPr="003E47B7">
        <w:rPr>
          <w:rFonts w:ascii="Arial" w:hAnsi="Arial" w:cs="Arial"/>
          <w:b/>
          <w:sz w:val="24"/>
          <w:szCs w:val="24"/>
          <w:lang w:val="es-CR"/>
        </w:rPr>
        <w:t xml:space="preserve">Deducible </w:t>
      </w:r>
    </w:p>
    <w:p w:rsidR="001503DC" w:rsidRPr="003E47B7" w:rsidRDefault="00771F88" w:rsidP="001503DC">
      <w:pPr>
        <w:rPr>
          <w:rFonts w:ascii="Arial" w:hAnsi="Arial" w:cs="Arial"/>
          <w:lang w:val="es-ES"/>
        </w:rPr>
      </w:pPr>
      <w:r>
        <w:rPr>
          <w:rFonts w:ascii="Arial" w:hAnsi="Arial" w:cs="Arial"/>
          <w:lang w:val="es-ES"/>
        </w:rPr>
        <w:t xml:space="preserve">El tiempo (en días) de deducibles para que </w:t>
      </w:r>
      <w:r w:rsidRPr="00C77D96">
        <w:rPr>
          <w:rFonts w:ascii="Arial" w:hAnsi="Arial" w:cs="Arial"/>
          <w:b/>
          <w:lang w:val="es-ES"/>
        </w:rPr>
        <w:t>SEGUROS LAFISE</w:t>
      </w:r>
      <w:r>
        <w:rPr>
          <w:rFonts w:ascii="Arial" w:hAnsi="Arial" w:cs="Arial"/>
          <w:lang w:val="es-ES"/>
        </w:rPr>
        <w:t xml:space="preserve"> de cumplimiento a sus  obligaciones contractuales será de un </w:t>
      </w:r>
      <w:r w:rsidR="001503DC" w:rsidRPr="003E47B7">
        <w:rPr>
          <w:rFonts w:ascii="Arial" w:hAnsi="Arial" w:cs="Arial"/>
          <w:lang w:val="es-ES"/>
        </w:rPr>
        <w:t xml:space="preserve">Mínimo </w:t>
      </w:r>
      <w:r>
        <w:rPr>
          <w:rFonts w:ascii="Arial" w:hAnsi="Arial" w:cs="Arial"/>
          <w:lang w:val="es-ES"/>
        </w:rPr>
        <w:t xml:space="preserve">de </w:t>
      </w:r>
      <w:r w:rsidR="001503DC" w:rsidRPr="003E47B7">
        <w:rPr>
          <w:rFonts w:ascii="Arial" w:hAnsi="Arial" w:cs="Arial"/>
          <w:lang w:val="es-ES"/>
        </w:rPr>
        <w:t xml:space="preserve">5 </w:t>
      </w:r>
      <w:r>
        <w:rPr>
          <w:rFonts w:ascii="Arial" w:hAnsi="Arial" w:cs="Arial"/>
          <w:lang w:val="es-ES"/>
        </w:rPr>
        <w:t xml:space="preserve">(cinco) </w:t>
      </w:r>
      <w:r w:rsidR="001503DC" w:rsidRPr="003E47B7">
        <w:rPr>
          <w:rFonts w:ascii="Arial" w:hAnsi="Arial" w:cs="Arial"/>
          <w:lang w:val="es-ES"/>
        </w:rPr>
        <w:t xml:space="preserve">días, </w:t>
      </w:r>
      <w:r>
        <w:rPr>
          <w:rFonts w:ascii="Arial" w:hAnsi="Arial" w:cs="Arial"/>
          <w:lang w:val="es-ES"/>
        </w:rPr>
        <w:t xml:space="preserve">y un </w:t>
      </w:r>
      <w:r w:rsidR="001503DC" w:rsidRPr="003E47B7">
        <w:rPr>
          <w:rFonts w:ascii="Arial" w:hAnsi="Arial" w:cs="Arial"/>
          <w:lang w:val="es-ES"/>
        </w:rPr>
        <w:t>Máximo 1</w:t>
      </w:r>
      <w:r w:rsidR="001212A0" w:rsidRPr="003E47B7">
        <w:rPr>
          <w:rFonts w:ascii="Arial" w:hAnsi="Arial" w:cs="Arial"/>
          <w:lang w:val="es-ES"/>
        </w:rPr>
        <w:t>0</w:t>
      </w:r>
      <w:r w:rsidR="001503DC" w:rsidRPr="003E47B7">
        <w:rPr>
          <w:rFonts w:ascii="Arial" w:hAnsi="Arial" w:cs="Arial"/>
          <w:lang w:val="es-ES"/>
        </w:rPr>
        <w:t xml:space="preserve"> </w:t>
      </w:r>
      <w:r>
        <w:rPr>
          <w:rFonts w:ascii="Arial" w:hAnsi="Arial" w:cs="Arial"/>
          <w:lang w:val="es-ES"/>
        </w:rPr>
        <w:t xml:space="preserve">(diez) </w:t>
      </w:r>
      <w:r w:rsidR="001503DC" w:rsidRPr="003E47B7">
        <w:rPr>
          <w:rFonts w:ascii="Arial" w:hAnsi="Arial" w:cs="Arial"/>
          <w:lang w:val="es-ES"/>
        </w:rPr>
        <w:t>días.</w:t>
      </w:r>
    </w:p>
    <w:p w:rsidR="001503DC" w:rsidRPr="002701B7" w:rsidRDefault="001503DC" w:rsidP="001503DC">
      <w:pPr>
        <w:pStyle w:val="Prrafodelista"/>
        <w:rPr>
          <w:rFonts w:ascii="Arial" w:hAnsi="Arial" w:cs="Arial"/>
          <w:sz w:val="24"/>
          <w:szCs w:val="24"/>
          <w:lang w:val="es-ES"/>
        </w:rPr>
      </w:pPr>
    </w:p>
    <w:p w:rsidR="001503DC" w:rsidRPr="003E47B7" w:rsidRDefault="001503DC" w:rsidP="003E47B7">
      <w:pPr>
        <w:pStyle w:val="Prrafodelista"/>
        <w:numPr>
          <w:ilvl w:val="1"/>
          <w:numId w:val="30"/>
        </w:numPr>
        <w:rPr>
          <w:rFonts w:ascii="Arial" w:hAnsi="Arial" w:cs="Arial"/>
          <w:b/>
          <w:bCs/>
          <w:sz w:val="24"/>
          <w:szCs w:val="24"/>
          <w:lang w:val="es-ES"/>
        </w:rPr>
      </w:pPr>
      <w:r w:rsidRPr="003E47B7">
        <w:rPr>
          <w:rFonts w:ascii="Arial" w:hAnsi="Arial" w:cs="Arial"/>
          <w:b/>
          <w:bCs/>
          <w:sz w:val="24"/>
          <w:szCs w:val="24"/>
          <w:lang w:val="es-ES"/>
        </w:rPr>
        <w:t>Prima Adicional</w:t>
      </w:r>
    </w:p>
    <w:p w:rsidR="001503DC" w:rsidRDefault="001503DC" w:rsidP="001503DC">
      <w:pPr>
        <w:jc w:val="both"/>
        <w:rPr>
          <w:rFonts w:ascii="Arial" w:hAnsi="Arial" w:cs="Arial"/>
          <w:bCs/>
          <w:lang w:val="es-ES"/>
        </w:rPr>
      </w:pPr>
      <w:r w:rsidRPr="008C64C2">
        <w:rPr>
          <w:rFonts w:ascii="Arial" w:hAnsi="Arial" w:cs="Arial"/>
          <w:bCs/>
          <w:lang w:val="es-ES"/>
        </w:rPr>
        <w:t>En caso ésta Cobertura sea</w:t>
      </w:r>
      <w:r w:rsidRPr="002E20CE">
        <w:rPr>
          <w:rFonts w:ascii="Arial" w:hAnsi="Arial" w:cs="Arial"/>
          <w:bCs/>
          <w:lang w:val="es-ES"/>
        </w:rPr>
        <w:t xml:space="preserve"> requerida, solicitada por el Tomador y/o Asegurado, se</w:t>
      </w:r>
      <w:r>
        <w:rPr>
          <w:rFonts w:ascii="Arial" w:hAnsi="Arial" w:cs="Arial"/>
          <w:bCs/>
          <w:lang w:val="es-ES"/>
        </w:rPr>
        <w:t xml:space="preserve"> </w:t>
      </w:r>
      <w:r w:rsidRPr="002E20CE">
        <w:rPr>
          <w:rFonts w:ascii="Arial" w:hAnsi="Arial" w:cs="Arial"/>
          <w:bCs/>
          <w:lang w:val="es-ES"/>
        </w:rPr>
        <w:t xml:space="preserve">requerirá el pago de una prima adicional propia. </w:t>
      </w:r>
    </w:p>
    <w:p w:rsidR="001503DC" w:rsidRDefault="001503DC" w:rsidP="001503DC">
      <w:pPr>
        <w:rPr>
          <w:rFonts w:ascii="Arial" w:hAnsi="Arial" w:cs="Arial"/>
          <w:bCs/>
          <w:lang w:val="es-ES"/>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434A97" w:rsidRPr="00434A97" w:rsidRDefault="00434A97" w:rsidP="001503DC">
      <w:pPr>
        <w:rPr>
          <w:rFonts w:ascii="Arial" w:hAnsi="Arial" w:cs="Arial"/>
          <w:bCs/>
        </w:rPr>
      </w:pPr>
    </w:p>
    <w:p w:rsidR="001503DC" w:rsidRPr="00796507" w:rsidRDefault="002701B7" w:rsidP="003E47B7">
      <w:pPr>
        <w:pStyle w:val="Prrafodelista"/>
        <w:numPr>
          <w:ilvl w:val="1"/>
          <w:numId w:val="30"/>
        </w:numPr>
        <w:rPr>
          <w:rFonts w:ascii="Arial" w:hAnsi="Arial" w:cs="Arial"/>
          <w:b/>
          <w:sz w:val="24"/>
          <w:szCs w:val="24"/>
          <w:lang w:val="es-ES"/>
        </w:rPr>
      </w:pPr>
      <w:r>
        <w:rPr>
          <w:rFonts w:ascii="Arial" w:hAnsi="Arial" w:cs="Arial"/>
          <w:b/>
          <w:sz w:val="24"/>
          <w:szCs w:val="24"/>
          <w:lang w:val="es-ES"/>
        </w:rPr>
        <w:t xml:space="preserve"> </w:t>
      </w:r>
      <w:r w:rsidR="001503DC" w:rsidRPr="00796507">
        <w:rPr>
          <w:rFonts w:ascii="Arial" w:hAnsi="Arial" w:cs="Arial"/>
          <w:b/>
          <w:sz w:val="24"/>
          <w:szCs w:val="24"/>
          <w:lang w:val="es-ES"/>
        </w:rPr>
        <w:t>Riesgos no Cubiertos (Exclusiones)</w:t>
      </w:r>
    </w:p>
    <w:p w:rsidR="002701B7" w:rsidRPr="002C3B10" w:rsidRDefault="002701B7" w:rsidP="002701B7">
      <w:pPr>
        <w:pStyle w:val="Prrafodelista"/>
        <w:rPr>
          <w:rFonts w:ascii="Arial" w:hAnsi="Arial" w:cs="Arial"/>
          <w:b/>
          <w:sz w:val="24"/>
          <w:szCs w:val="24"/>
          <w:lang w:val="es-ES"/>
        </w:rPr>
      </w:pPr>
      <w:r w:rsidRPr="002C3B10">
        <w:rPr>
          <w:rFonts w:ascii="Arial" w:hAnsi="Arial" w:cs="Arial"/>
          <w:b/>
          <w:sz w:val="24"/>
          <w:szCs w:val="24"/>
          <w:lang w:val="es-ES"/>
        </w:rPr>
        <w:t>En adición a las exclusiones previstas para la cobertura A)  “Básica”, no se indemnizará la pérdida o daño causado por o resultante de:</w:t>
      </w:r>
    </w:p>
    <w:p w:rsidR="002701B7" w:rsidRPr="002C3B10" w:rsidRDefault="002701B7" w:rsidP="002701B7">
      <w:pPr>
        <w:pStyle w:val="Prrafodelista"/>
        <w:rPr>
          <w:rFonts w:ascii="Arial" w:hAnsi="Arial" w:cs="Arial"/>
          <w:b/>
          <w:sz w:val="24"/>
          <w:szCs w:val="24"/>
          <w:lang w:val="es-ES"/>
        </w:rPr>
      </w:pPr>
    </w:p>
    <w:p w:rsidR="002701B7" w:rsidRPr="002C3B10" w:rsidRDefault="002701B7" w:rsidP="002701B7">
      <w:pPr>
        <w:pStyle w:val="Prrafodelista"/>
        <w:ind w:left="1418" w:hanging="698"/>
        <w:rPr>
          <w:rFonts w:ascii="Arial" w:hAnsi="Arial" w:cs="Arial"/>
          <w:b/>
          <w:sz w:val="24"/>
          <w:szCs w:val="24"/>
          <w:lang w:val="es-ES"/>
        </w:rPr>
      </w:pPr>
      <w:r w:rsidRPr="002C3B10">
        <w:rPr>
          <w:rFonts w:ascii="Arial" w:hAnsi="Arial" w:cs="Arial"/>
          <w:b/>
          <w:sz w:val="24"/>
          <w:szCs w:val="24"/>
          <w:lang w:val="es-ES"/>
        </w:rPr>
        <w:t>1.</w:t>
      </w:r>
      <w:r w:rsidRPr="002C3B10">
        <w:rPr>
          <w:rFonts w:ascii="Arial" w:hAnsi="Arial" w:cs="Arial"/>
          <w:b/>
          <w:sz w:val="24"/>
          <w:szCs w:val="24"/>
          <w:lang w:val="es-ES"/>
        </w:rPr>
        <w:tab/>
        <w:t xml:space="preserve">Merma, destrucción, deterioro de o daños en materias primas, productos elaborados o semielaborados o medios de operación u otros materiales requeridos para las operaciones del Asegurado, aun </w:t>
      </w:r>
      <w:r w:rsidRPr="002C3B10">
        <w:rPr>
          <w:rFonts w:ascii="Arial" w:hAnsi="Arial" w:cs="Arial"/>
          <w:b/>
          <w:sz w:val="24"/>
          <w:szCs w:val="24"/>
          <w:lang w:val="es-ES"/>
        </w:rPr>
        <w:lastRenderedPageBreak/>
        <w:t>cuando se trate de la consecuencia de un evento amparado bajo la cobertura A.</w:t>
      </w:r>
    </w:p>
    <w:p w:rsidR="002701B7" w:rsidRPr="002C3B10" w:rsidRDefault="002701B7" w:rsidP="002701B7">
      <w:pPr>
        <w:pStyle w:val="Prrafodelista"/>
        <w:ind w:left="1418" w:hanging="698"/>
        <w:rPr>
          <w:rFonts w:ascii="Arial" w:hAnsi="Arial" w:cs="Arial"/>
          <w:b/>
          <w:sz w:val="24"/>
          <w:szCs w:val="24"/>
          <w:lang w:val="es-ES"/>
        </w:rPr>
      </w:pPr>
    </w:p>
    <w:p w:rsidR="002701B7" w:rsidRPr="002C3B10" w:rsidRDefault="002701B7" w:rsidP="002701B7">
      <w:pPr>
        <w:pStyle w:val="Prrafodelista"/>
        <w:ind w:left="1418" w:hanging="698"/>
        <w:rPr>
          <w:rFonts w:ascii="Arial" w:hAnsi="Arial" w:cs="Arial"/>
          <w:b/>
          <w:sz w:val="24"/>
          <w:szCs w:val="24"/>
          <w:lang w:val="es-ES"/>
        </w:rPr>
      </w:pPr>
      <w:r w:rsidRPr="002C3B10">
        <w:rPr>
          <w:rFonts w:ascii="Arial" w:hAnsi="Arial" w:cs="Arial"/>
          <w:b/>
          <w:sz w:val="24"/>
          <w:szCs w:val="24"/>
          <w:lang w:val="es-ES"/>
        </w:rPr>
        <w:t>2.</w:t>
      </w:r>
      <w:r w:rsidRPr="002C3B10">
        <w:rPr>
          <w:rFonts w:ascii="Arial" w:hAnsi="Arial" w:cs="Arial"/>
          <w:b/>
          <w:sz w:val="24"/>
          <w:szCs w:val="24"/>
          <w:lang w:val="es-ES"/>
        </w:rPr>
        <w:tab/>
        <w:t>Restricciones para la reparación u operación derivadas de órdenes de autoridades públicas.</w:t>
      </w:r>
    </w:p>
    <w:p w:rsidR="002701B7" w:rsidRPr="002C3B10" w:rsidRDefault="002701B7" w:rsidP="002701B7">
      <w:pPr>
        <w:pStyle w:val="Prrafodelista"/>
        <w:ind w:left="1418" w:hanging="698"/>
        <w:rPr>
          <w:rFonts w:ascii="Arial" w:hAnsi="Arial" w:cs="Arial"/>
          <w:b/>
          <w:sz w:val="24"/>
          <w:szCs w:val="24"/>
          <w:lang w:val="es-ES"/>
        </w:rPr>
      </w:pPr>
    </w:p>
    <w:p w:rsidR="002701B7" w:rsidRPr="002C3B10" w:rsidRDefault="002701B7" w:rsidP="002701B7">
      <w:pPr>
        <w:pStyle w:val="Prrafodelista"/>
        <w:ind w:left="1418" w:hanging="698"/>
        <w:rPr>
          <w:rFonts w:ascii="Arial" w:hAnsi="Arial" w:cs="Arial"/>
          <w:b/>
          <w:sz w:val="24"/>
          <w:szCs w:val="24"/>
          <w:lang w:val="es-ES"/>
        </w:rPr>
      </w:pPr>
      <w:r w:rsidRPr="002C3B10">
        <w:rPr>
          <w:rFonts w:ascii="Arial" w:hAnsi="Arial" w:cs="Arial"/>
          <w:b/>
          <w:sz w:val="24"/>
          <w:szCs w:val="24"/>
          <w:lang w:val="es-ES"/>
        </w:rPr>
        <w:t>3.</w:t>
      </w:r>
      <w:r w:rsidRPr="002C3B10">
        <w:rPr>
          <w:rFonts w:ascii="Arial" w:hAnsi="Arial" w:cs="Arial"/>
          <w:b/>
          <w:sz w:val="24"/>
          <w:szCs w:val="24"/>
          <w:lang w:val="es-ES"/>
        </w:rPr>
        <w:tab/>
        <w:t>Pérdidas de beneficios derivadas de la suspensión, expiración o rescisión de contratos de arrendamiento, licencias, franquicias después de la fecha en que la maquinaria afectada por un siniestro se encuentren nuevamente en operación o en que hubiera podido reanudarse las operaciones normales de la empresa, caso de que dicho contrato de arrendamiento, licencia o franquicia no hubiere quedado suspendido, expirado o rescindido.</w:t>
      </w:r>
    </w:p>
    <w:p w:rsidR="002701B7" w:rsidRPr="002C3B10" w:rsidRDefault="002701B7" w:rsidP="002701B7">
      <w:pPr>
        <w:pStyle w:val="Prrafodelista"/>
        <w:ind w:left="1418" w:hanging="698"/>
        <w:rPr>
          <w:rFonts w:ascii="Arial" w:hAnsi="Arial" w:cs="Arial"/>
          <w:b/>
          <w:sz w:val="24"/>
          <w:szCs w:val="24"/>
          <w:lang w:val="es-ES"/>
        </w:rPr>
      </w:pPr>
    </w:p>
    <w:p w:rsidR="002701B7" w:rsidRPr="002C3B10" w:rsidRDefault="002701B7" w:rsidP="002701B7">
      <w:pPr>
        <w:pStyle w:val="Prrafodelista"/>
        <w:ind w:left="1418" w:hanging="698"/>
        <w:rPr>
          <w:rFonts w:ascii="Arial" w:hAnsi="Arial" w:cs="Arial"/>
          <w:b/>
          <w:sz w:val="24"/>
          <w:szCs w:val="24"/>
          <w:lang w:val="es-ES"/>
        </w:rPr>
      </w:pPr>
      <w:r w:rsidRPr="002C3B10">
        <w:rPr>
          <w:rFonts w:ascii="Arial" w:hAnsi="Arial" w:cs="Arial"/>
          <w:b/>
          <w:sz w:val="24"/>
          <w:szCs w:val="24"/>
          <w:lang w:val="es-ES"/>
        </w:rPr>
        <w:t>4.</w:t>
      </w:r>
      <w:r w:rsidRPr="002C3B10">
        <w:rPr>
          <w:rFonts w:ascii="Arial" w:hAnsi="Arial" w:cs="Arial"/>
          <w:b/>
          <w:sz w:val="24"/>
          <w:szCs w:val="24"/>
          <w:lang w:val="es-ES"/>
        </w:rPr>
        <w:tab/>
        <w:t>Pérdidas o daños derivados de un acto intencionado o negligencia manifiesta del Asegurado o de uno de sus representantes.</w:t>
      </w:r>
    </w:p>
    <w:p w:rsidR="002701B7" w:rsidRPr="002C3B10" w:rsidRDefault="002701B7" w:rsidP="002701B7">
      <w:pPr>
        <w:pStyle w:val="Prrafodelista"/>
        <w:ind w:left="1418" w:hanging="698"/>
        <w:rPr>
          <w:rFonts w:ascii="Arial" w:hAnsi="Arial" w:cs="Arial"/>
          <w:b/>
          <w:sz w:val="24"/>
          <w:szCs w:val="24"/>
          <w:lang w:val="es-ES"/>
        </w:rPr>
      </w:pPr>
    </w:p>
    <w:p w:rsidR="001503DC" w:rsidRPr="002C3B10" w:rsidRDefault="002701B7" w:rsidP="002701B7">
      <w:pPr>
        <w:pStyle w:val="Prrafodelista"/>
        <w:ind w:left="1418" w:hanging="698"/>
        <w:rPr>
          <w:rFonts w:ascii="Arial" w:hAnsi="Arial" w:cs="Arial"/>
          <w:b/>
          <w:sz w:val="24"/>
          <w:szCs w:val="24"/>
          <w:lang w:val="es-ES"/>
        </w:rPr>
      </w:pPr>
      <w:r w:rsidRPr="002C3B10">
        <w:rPr>
          <w:rFonts w:ascii="Arial" w:hAnsi="Arial" w:cs="Arial"/>
          <w:b/>
          <w:sz w:val="24"/>
          <w:szCs w:val="24"/>
          <w:lang w:val="es-ES"/>
        </w:rPr>
        <w:t>5.</w:t>
      </w:r>
      <w:r w:rsidRPr="002C3B10">
        <w:rPr>
          <w:rFonts w:ascii="Arial" w:hAnsi="Arial" w:cs="Arial"/>
          <w:b/>
          <w:sz w:val="24"/>
          <w:szCs w:val="24"/>
          <w:lang w:val="es-ES"/>
        </w:rPr>
        <w:tab/>
        <w:t>En el caso de que el Asegurado no disponga a su debido tiempo de capital suficiente para reparar o reponer las máquinas destruidas o dañadas.</w:t>
      </w:r>
    </w:p>
    <w:p w:rsidR="002701B7" w:rsidRDefault="002701B7" w:rsidP="002701B7">
      <w:pPr>
        <w:pStyle w:val="Default"/>
        <w:jc w:val="both"/>
        <w:rPr>
          <w:rFonts w:ascii="Arial" w:hAnsi="Arial" w:cs="Arial"/>
          <w:b/>
          <w:bCs/>
          <w:color w:val="auto"/>
        </w:rPr>
      </w:pPr>
      <w:r>
        <w:rPr>
          <w:rFonts w:ascii="Arial" w:hAnsi="Arial" w:cs="Arial"/>
          <w:b/>
          <w:bCs/>
          <w:color w:val="auto"/>
        </w:rPr>
        <w:t>Artículo 2</w:t>
      </w:r>
      <w:r w:rsidR="003E47B7">
        <w:rPr>
          <w:rFonts w:ascii="Arial" w:hAnsi="Arial" w:cs="Arial"/>
          <w:b/>
          <w:bCs/>
          <w:color w:val="auto"/>
        </w:rPr>
        <w:t>6</w:t>
      </w:r>
      <w:r w:rsidRPr="008B3EF6">
        <w:rPr>
          <w:rFonts w:ascii="Arial" w:hAnsi="Arial" w:cs="Arial"/>
          <w:b/>
          <w:bCs/>
          <w:color w:val="auto"/>
        </w:rPr>
        <w:t xml:space="preserve">: </w:t>
      </w:r>
      <w:r w:rsidR="005958BE">
        <w:rPr>
          <w:rFonts w:ascii="Arial" w:hAnsi="Arial" w:cs="Arial"/>
          <w:b/>
          <w:bCs/>
          <w:color w:val="auto"/>
        </w:rPr>
        <w:t xml:space="preserve">Cobertura C - </w:t>
      </w:r>
      <w:r>
        <w:rPr>
          <w:rFonts w:ascii="Arial" w:hAnsi="Arial" w:cs="Arial"/>
          <w:b/>
          <w:bCs/>
          <w:color w:val="auto"/>
        </w:rPr>
        <w:t>Daños a bienes refrigerados a consecuencia de Rotura de Maquinaria</w:t>
      </w:r>
      <w:r w:rsidR="006216DD">
        <w:rPr>
          <w:rFonts w:ascii="Arial" w:hAnsi="Arial" w:cs="Arial"/>
          <w:b/>
          <w:bCs/>
          <w:color w:val="auto"/>
        </w:rPr>
        <w:t>.</w:t>
      </w:r>
    </w:p>
    <w:p w:rsidR="006216DD" w:rsidRPr="005958BE" w:rsidRDefault="006216DD" w:rsidP="002701B7">
      <w:pPr>
        <w:pStyle w:val="Default"/>
        <w:jc w:val="both"/>
        <w:rPr>
          <w:rFonts w:ascii="Arial" w:hAnsi="Arial" w:cs="Arial"/>
          <w:b/>
        </w:rPr>
      </w:pPr>
    </w:p>
    <w:p w:rsidR="00833DDF" w:rsidRPr="00833DDF" w:rsidRDefault="00833DDF" w:rsidP="00833DDF">
      <w:pPr>
        <w:spacing w:after="200"/>
        <w:contextualSpacing/>
        <w:jc w:val="both"/>
        <w:rPr>
          <w:rFonts w:ascii="Arial" w:eastAsia="Calibri" w:hAnsi="Arial" w:cs="Arial"/>
          <w:lang w:val="es-CR" w:eastAsia="en-US"/>
        </w:rPr>
      </w:pPr>
      <w:r w:rsidRPr="005958BE">
        <w:rPr>
          <w:rFonts w:ascii="Arial" w:eastAsia="Calibri" w:hAnsi="Arial" w:cs="Arial"/>
          <w:b/>
          <w:lang w:val="es-CR" w:eastAsia="en-US"/>
        </w:rPr>
        <w:t>SEGUROS LAFISE</w:t>
      </w:r>
      <w:r w:rsidRPr="00833DDF">
        <w:rPr>
          <w:rFonts w:ascii="Arial" w:eastAsia="Calibri" w:hAnsi="Arial" w:cs="Arial"/>
          <w:lang w:val="es-CR" w:eastAsia="en-US"/>
        </w:rPr>
        <w:t xml:space="preserve"> asume el riesgo de la pérdida directa e inmediata que sufran los bienes refrigerados contenidos en las unidades de refrigeración aseguradas, derivadas de un daño material por rotura de maquinaria amparados bajo este seguro, hasta el valor asegurado pactado y que consta en las Condiciones Particulares, sujeto a los términos y condiciones.</w:t>
      </w:r>
    </w:p>
    <w:p w:rsidR="00833DDF" w:rsidRPr="00833DDF" w:rsidRDefault="00833DDF" w:rsidP="00833DDF">
      <w:pPr>
        <w:spacing w:after="200"/>
        <w:contextualSpacing/>
        <w:jc w:val="both"/>
        <w:rPr>
          <w:rFonts w:ascii="Arial" w:eastAsia="Calibri" w:hAnsi="Arial" w:cs="Arial"/>
          <w:lang w:val="es-CR" w:eastAsia="en-US"/>
        </w:rPr>
      </w:pPr>
    </w:p>
    <w:p w:rsidR="00833DDF" w:rsidRP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Esta cobertura se extiende a amparar los daños a los bienes refrigerados en cámaras de refrigeración que cuenten con atmósferas controladas dentro de procesos de almacenamiento por los periodos o tiempos determinados que deberán constar en la póliza, siendo condición que las cámaras y/o la maquinaria asegurada ﻿cuenten  con  los  sistemas de seguridad para Atmósfera Controlada  que  incluya  mínimo entre otras condiciones, sensores de temperatura, alarmas automáticas de falla y/o que sean operados con personal a cargo de la misma.</w:t>
      </w:r>
    </w:p>
    <w:p w:rsidR="00833DDF" w:rsidRPr="00833DDF" w:rsidRDefault="00833DDF" w:rsidP="00833DDF">
      <w:pPr>
        <w:spacing w:after="200"/>
        <w:contextualSpacing/>
        <w:jc w:val="both"/>
        <w:rPr>
          <w:rFonts w:ascii="Arial" w:eastAsia="Calibri" w:hAnsi="Arial" w:cs="Arial"/>
          <w:lang w:val="es-CR" w:eastAsia="en-US"/>
        </w:rPr>
      </w:pPr>
    </w:p>
    <w:p w:rsidR="00833DDF" w:rsidRPr="00395FC1" w:rsidRDefault="00833DDF" w:rsidP="00833DDF">
      <w:pPr>
        <w:spacing w:after="200"/>
        <w:contextualSpacing/>
        <w:jc w:val="both"/>
        <w:rPr>
          <w:rFonts w:ascii="Arial" w:eastAsia="Calibri" w:hAnsi="Arial" w:cs="Arial"/>
          <w:b/>
          <w:lang w:val="es-CR" w:eastAsia="en-US"/>
        </w:rPr>
      </w:pPr>
      <w:r w:rsidRPr="00395FC1">
        <w:rPr>
          <w:rFonts w:ascii="Arial" w:eastAsia="Calibri" w:hAnsi="Arial" w:cs="Arial"/>
          <w:b/>
          <w:lang w:val="es-CR" w:eastAsia="en-US"/>
        </w:rPr>
        <w:t>1)  Periodo de Carencia:</w:t>
      </w:r>
    </w:p>
    <w:p w:rsidR="00833DDF" w:rsidRP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lastRenderedPageBreak/>
        <w:t>Esta cobertura está sujeta al periodo de carencia estipulado para el tipo de producto establecido en las Condiciones Particulares de la Póliza. Por tanto, la cobertura únicamente será eficaz si el tiempo transcurrido desde el momento de ocurrencia del siniestro hasta que se restablezcan las condiciones ambientales anteriores al mismo, supere dicho lapso.</w:t>
      </w:r>
    </w:p>
    <w:p w:rsidR="00833DDF" w:rsidRPr="00833DDF" w:rsidRDefault="00833DDF" w:rsidP="00833DDF">
      <w:pPr>
        <w:spacing w:after="200"/>
        <w:contextualSpacing/>
        <w:jc w:val="both"/>
        <w:rPr>
          <w:rFonts w:ascii="Arial" w:eastAsia="Calibri" w:hAnsi="Arial" w:cs="Arial"/>
          <w:lang w:val="es-CR" w:eastAsia="en-US"/>
        </w:rPr>
      </w:pPr>
    </w:p>
    <w:p w:rsid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 xml:space="preserve">Por consiguiente, </w:t>
      </w:r>
      <w:r w:rsidRPr="00AE102C">
        <w:rPr>
          <w:rFonts w:ascii="Arial" w:eastAsia="Calibri" w:hAnsi="Arial" w:cs="Arial"/>
          <w:b/>
          <w:lang w:val="es-CR" w:eastAsia="en-US"/>
        </w:rPr>
        <w:t>SEGUROS LAFISE</w:t>
      </w:r>
      <w:r w:rsidRPr="00833DDF">
        <w:rPr>
          <w:rFonts w:ascii="Arial" w:eastAsia="Calibri" w:hAnsi="Arial" w:cs="Arial"/>
          <w:lang w:val="es-CR" w:eastAsia="en-US"/>
        </w:rPr>
        <w:t xml:space="preserve"> no pagara indemnización alguna por cualquier daño o pérdida material que sufran los bienes almacenados sin haberse sobrepasado </w:t>
      </w:r>
      <w:r w:rsidR="00AE102C">
        <w:rPr>
          <w:rFonts w:ascii="Arial" w:eastAsia="Calibri" w:hAnsi="Arial" w:cs="Arial"/>
          <w:lang w:val="es-CR" w:eastAsia="en-US"/>
        </w:rPr>
        <w:t xml:space="preserve">los siguientes </w:t>
      </w:r>
      <w:r w:rsidRPr="00833DDF">
        <w:rPr>
          <w:rFonts w:ascii="Arial" w:eastAsia="Calibri" w:hAnsi="Arial" w:cs="Arial"/>
          <w:lang w:val="es-CR" w:eastAsia="en-US"/>
        </w:rPr>
        <w:t>periodo</w:t>
      </w:r>
      <w:r w:rsidR="00AE102C">
        <w:rPr>
          <w:rFonts w:ascii="Arial" w:eastAsia="Calibri" w:hAnsi="Arial" w:cs="Arial"/>
          <w:lang w:val="es-CR" w:eastAsia="en-US"/>
        </w:rPr>
        <w:t>s de carencia:</w:t>
      </w:r>
    </w:p>
    <w:p w:rsidR="00833DDF" w:rsidRDefault="00833DDF" w:rsidP="00833DDF">
      <w:pPr>
        <w:spacing w:after="200"/>
        <w:contextualSpacing/>
        <w:jc w:val="both"/>
        <w:rPr>
          <w:rFonts w:ascii="Arial" w:eastAsia="Calibri" w:hAnsi="Arial" w:cs="Arial"/>
          <w:lang w:val="es-CR" w:eastAsia="en-US"/>
        </w:rPr>
      </w:pPr>
    </w:p>
    <w:p w:rsidR="00833DDF" w:rsidRPr="00833DDF" w:rsidRDefault="005A6073" w:rsidP="00395FC1">
      <w:pPr>
        <w:spacing w:after="200"/>
        <w:contextualSpacing/>
        <w:jc w:val="center"/>
        <w:rPr>
          <w:rFonts w:ascii="Arial" w:eastAsia="Calibri" w:hAnsi="Arial" w:cs="Arial"/>
          <w:lang w:val="es-CR" w:eastAsia="en-US"/>
        </w:rPr>
      </w:pPr>
      <w:r w:rsidRPr="00AE102C">
        <w:rPr>
          <w:rFonts w:eastAsia="Calibri"/>
          <w:noProof/>
          <w:bdr w:val="single" w:sz="12" w:space="0" w:color="auto"/>
          <w:lang w:eastAsia="es-NI"/>
        </w:rPr>
        <w:drawing>
          <wp:inline distT="0" distB="0" distL="0" distR="0">
            <wp:extent cx="5090160" cy="22352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90160" cy="2235200"/>
                    </a:xfrm>
                    <a:prstGeom prst="rect">
                      <a:avLst/>
                    </a:prstGeom>
                    <a:noFill/>
                    <a:ln w="9525">
                      <a:noFill/>
                      <a:miter lim="800000"/>
                      <a:headEnd/>
                      <a:tailEnd/>
                    </a:ln>
                  </pic:spPr>
                </pic:pic>
              </a:graphicData>
            </a:graphic>
          </wp:inline>
        </w:drawing>
      </w:r>
    </w:p>
    <w:p w:rsidR="00833DDF" w:rsidRPr="00833DDF" w:rsidRDefault="00833DDF" w:rsidP="00833DDF">
      <w:pPr>
        <w:spacing w:after="200"/>
        <w:contextualSpacing/>
        <w:jc w:val="both"/>
        <w:rPr>
          <w:rFonts w:ascii="Arial" w:eastAsia="Calibri" w:hAnsi="Arial" w:cs="Arial"/>
          <w:lang w:val="es-CR" w:eastAsia="en-US"/>
        </w:rPr>
      </w:pPr>
    </w:p>
    <w:p w:rsidR="00833DDF" w:rsidRPr="00395FC1" w:rsidRDefault="00833DDF" w:rsidP="00833DDF">
      <w:pPr>
        <w:spacing w:after="200"/>
        <w:contextualSpacing/>
        <w:jc w:val="both"/>
        <w:rPr>
          <w:rFonts w:ascii="Arial" w:eastAsia="Calibri" w:hAnsi="Arial" w:cs="Arial"/>
          <w:b/>
          <w:lang w:val="es-CR" w:eastAsia="en-US"/>
        </w:rPr>
      </w:pPr>
      <w:r w:rsidRPr="00395FC1">
        <w:rPr>
          <w:rFonts w:ascii="Arial" w:eastAsia="Calibri" w:hAnsi="Arial" w:cs="Arial"/>
          <w:b/>
          <w:lang w:val="es-CR" w:eastAsia="en-US"/>
        </w:rPr>
        <w:t>2)  Declaraciones:</w:t>
      </w:r>
    </w:p>
    <w:p w:rsidR="00833DDF" w:rsidRP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 xml:space="preserve">El asegurado se obliga a reportar en forma mensual en los primeros 10 días hábiles de cada mes, el movimiento diario tanto en la cantidad como en el valor de los bienes almacenados en las unidades de refrigeración cubiertas mediante la Cobertura A) Básica y C) Daños a bienes refrigerados a consecuencia de Rotura de Maquinaria. </w:t>
      </w:r>
    </w:p>
    <w:p w:rsidR="00395FC1" w:rsidRPr="00395FC1" w:rsidRDefault="00395FC1" w:rsidP="00395FC1">
      <w:pPr>
        <w:pStyle w:val="Default"/>
        <w:jc w:val="both"/>
        <w:rPr>
          <w:rFonts w:ascii="Arial" w:hAnsi="Arial" w:cs="Arial"/>
          <w:b/>
          <w:lang w:val="es-ES"/>
        </w:rPr>
      </w:pPr>
      <w:r w:rsidRPr="00395FC1">
        <w:rPr>
          <w:rFonts w:ascii="Arial" w:hAnsi="Arial" w:cs="Arial"/>
          <w:b/>
          <w:lang w:val="es-ES"/>
        </w:rPr>
        <w:t>2</w:t>
      </w:r>
      <w:r w:rsidR="007B5334">
        <w:rPr>
          <w:rFonts w:ascii="Arial" w:hAnsi="Arial" w:cs="Arial"/>
          <w:b/>
          <w:lang w:val="es-ES"/>
        </w:rPr>
        <w:t>6</w:t>
      </w:r>
      <w:r w:rsidRPr="00395FC1">
        <w:rPr>
          <w:rFonts w:ascii="Arial" w:hAnsi="Arial" w:cs="Arial"/>
          <w:b/>
          <w:lang w:val="es-ES"/>
        </w:rPr>
        <w:t>.1</w:t>
      </w:r>
      <w:r w:rsidRPr="00395FC1">
        <w:rPr>
          <w:rFonts w:ascii="Arial" w:hAnsi="Arial" w:cs="Arial"/>
          <w:b/>
          <w:lang w:val="es-ES"/>
        </w:rPr>
        <w:tab/>
        <w:t xml:space="preserve"> Deducible </w:t>
      </w:r>
    </w:p>
    <w:p w:rsidR="007B5334" w:rsidRPr="00C40079" w:rsidRDefault="007B5334" w:rsidP="007B5334">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395FC1" w:rsidRPr="007B5334" w:rsidRDefault="00395FC1" w:rsidP="00395FC1">
      <w:pPr>
        <w:pStyle w:val="Default"/>
        <w:jc w:val="both"/>
        <w:rPr>
          <w:rFonts w:ascii="Arial" w:hAnsi="Arial" w:cs="Arial"/>
          <w:lang w:val="es-NI"/>
        </w:rPr>
      </w:pPr>
    </w:p>
    <w:p w:rsidR="00395FC1" w:rsidRPr="00395FC1" w:rsidRDefault="00395FC1" w:rsidP="00395FC1">
      <w:pPr>
        <w:pStyle w:val="Default"/>
        <w:jc w:val="both"/>
        <w:rPr>
          <w:rFonts w:ascii="Arial" w:hAnsi="Arial" w:cs="Arial"/>
          <w:b/>
          <w:lang w:val="es-ES"/>
        </w:rPr>
      </w:pPr>
      <w:r w:rsidRPr="00395FC1">
        <w:rPr>
          <w:rFonts w:ascii="Arial" w:hAnsi="Arial" w:cs="Arial"/>
          <w:b/>
          <w:lang w:val="es-ES"/>
        </w:rPr>
        <w:t>2</w:t>
      </w:r>
      <w:r w:rsidR="0018554E">
        <w:rPr>
          <w:rFonts w:ascii="Arial" w:hAnsi="Arial" w:cs="Arial"/>
          <w:b/>
          <w:lang w:val="es-ES"/>
        </w:rPr>
        <w:t>6</w:t>
      </w:r>
      <w:r w:rsidRPr="00395FC1">
        <w:rPr>
          <w:rFonts w:ascii="Arial" w:hAnsi="Arial" w:cs="Arial"/>
          <w:b/>
          <w:lang w:val="es-ES"/>
        </w:rPr>
        <w:t>.2</w:t>
      </w:r>
      <w:r w:rsidRPr="00395FC1">
        <w:rPr>
          <w:rFonts w:ascii="Arial" w:hAnsi="Arial" w:cs="Arial"/>
          <w:b/>
          <w:lang w:val="es-ES"/>
        </w:rPr>
        <w:tab/>
        <w:t>Prima Adicional</w:t>
      </w:r>
    </w:p>
    <w:p w:rsidR="00395FC1" w:rsidRPr="00395FC1" w:rsidRDefault="00395FC1" w:rsidP="00395FC1">
      <w:pPr>
        <w:pStyle w:val="Default"/>
        <w:jc w:val="both"/>
        <w:rPr>
          <w:rFonts w:ascii="Arial" w:hAnsi="Arial" w:cs="Arial"/>
          <w:lang w:val="es-ES"/>
        </w:rPr>
      </w:pPr>
      <w:r w:rsidRPr="00395FC1">
        <w:rPr>
          <w:rFonts w:ascii="Arial" w:hAnsi="Arial" w:cs="Arial"/>
          <w:lang w:val="es-ES"/>
        </w:rPr>
        <w:t xml:space="preserve">En caso ésta Cobertura sea requerida, solicitada por el Tomador y/o Asegurado, se requerirá el pago de una prima adicional propia. </w:t>
      </w:r>
    </w:p>
    <w:p w:rsidR="00395FC1" w:rsidRDefault="00395FC1" w:rsidP="00395FC1">
      <w:pPr>
        <w:pStyle w:val="Default"/>
        <w:jc w:val="both"/>
        <w:rPr>
          <w:rFonts w:ascii="Arial" w:hAnsi="Arial" w:cs="Arial"/>
          <w:lang w:val="es-ES"/>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434A97" w:rsidRPr="00395FC1" w:rsidRDefault="00434A97" w:rsidP="00395FC1">
      <w:pPr>
        <w:pStyle w:val="Default"/>
        <w:jc w:val="both"/>
        <w:rPr>
          <w:rFonts w:ascii="Arial" w:hAnsi="Arial" w:cs="Arial"/>
          <w:lang w:val="es-ES"/>
        </w:rPr>
      </w:pPr>
    </w:p>
    <w:p w:rsidR="002701B7" w:rsidRPr="00395FC1" w:rsidRDefault="0018554E" w:rsidP="00395FC1">
      <w:pPr>
        <w:pStyle w:val="Default"/>
        <w:jc w:val="both"/>
        <w:rPr>
          <w:rFonts w:ascii="Arial" w:hAnsi="Arial" w:cs="Arial"/>
          <w:b/>
          <w:lang w:val="es-ES"/>
        </w:rPr>
      </w:pPr>
      <w:r>
        <w:rPr>
          <w:rFonts w:ascii="Arial" w:hAnsi="Arial" w:cs="Arial"/>
          <w:b/>
          <w:lang w:val="es-ES"/>
        </w:rPr>
        <w:t xml:space="preserve">26.3. </w:t>
      </w:r>
      <w:r w:rsidR="00395FC1" w:rsidRPr="00395FC1">
        <w:rPr>
          <w:rFonts w:ascii="Arial" w:hAnsi="Arial" w:cs="Arial"/>
          <w:b/>
          <w:lang w:val="es-ES"/>
        </w:rPr>
        <w:t>Riesgos no Cubiertos (Exclusiones)</w:t>
      </w:r>
    </w:p>
    <w:p w:rsidR="00B563E2" w:rsidRPr="002C3B10" w:rsidRDefault="00B563E2" w:rsidP="00B563E2">
      <w:pPr>
        <w:spacing w:after="200"/>
        <w:contextualSpacing/>
        <w:jc w:val="both"/>
        <w:rPr>
          <w:rFonts w:ascii="Arial" w:eastAsia="Calibri" w:hAnsi="Arial" w:cs="Arial"/>
          <w:b/>
          <w:lang w:val="es-CR" w:eastAsia="en-US"/>
        </w:rPr>
      </w:pPr>
      <w:r w:rsidRPr="002C3B10">
        <w:rPr>
          <w:rFonts w:ascii="Arial" w:eastAsia="Calibri" w:hAnsi="Arial" w:cs="Arial"/>
          <w:b/>
          <w:lang w:val="es-CR" w:eastAsia="en-US"/>
        </w:rPr>
        <w:lastRenderedPageBreak/>
        <w:t>En adición a las exclusiones previstas para la cobertura A - “Básica”, no se indemnizará la pérdida o daño causado por o resultante de:</w:t>
      </w:r>
    </w:p>
    <w:p w:rsidR="00B563E2" w:rsidRPr="002C3B10" w:rsidRDefault="00B563E2" w:rsidP="00B563E2">
      <w:pPr>
        <w:spacing w:after="200"/>
        <w:contextualSpacing/>
        <w:jc w:val="both"/>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Daño por el deterioro que puedan sufrir las mercancías almacenadas en las unidades de refrigeración dentro del periodo de carencia estipulado, derivado de fluctuaciones en la temperatura requerida, salvo que el daño provenga de contaminación por derrame del medio refrigerante o de un evento amparado por esta póliza.</w:t>
      </w:r>
    </w:p>
    <w:p w:rsidR="00B563E2" w:rsidRPr="002C3B10" w:rsidRDefault="00B563E2" w:rsidP="00B563E2">
      <w:pPr>
        <w:spacing w:after="200"/>
        <w:ind w:left="720"/>
        <w:contextualSpacing/>
        <w:jc w:val="both"/>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Daños en los bienes refrigerados almacenados a causa de merma, vicios o defectos inherentes, descomposición natural o putrefacción.</w:t>
      </w:r>
    </w:p>
    <w:p w:rsidR="00B563E2" w:rsidRPr="002C3B10" w:rsidRDefault="00B563E2" w:rsidP="00B563E2">
      <w:pPr>
        <w:spacing w:after="200"/>
        <w:ind w:left="720"/>
        <w:contextualSpacing/>
        <w:jc w:val="both"/>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por almacenaje inadecuado, daños en el material de embalaje, daños por circulación insuficiente de aire o fluctuaciones de la temperatura, que no sean causadas por rotura de maquinaria de las unidades de refrigeración. </w:t>
      </w:r>
    </w:p>
    <w:p w:rsidR="00B563E2" w:rsidRPr="002C3B10" w:rsidRDefault="00B563E2" w:rsidP="00B563E2">
      <w:pPr>
        <w:spacing w:after="200" w:line="276" w:lineRule="auto"/>
        <w:ind w:left="720"/>
        <w:contextualSpacing/>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o pérdidas materiales que afecten bienes refrigerados almacenados en cámaras frigoríficas de atmósfera controlada salvo que se haya suscrito la cobertura específica. </w:t>
      </w:r>
    </w:p>
    <w:p w:rsidR="00B563E2" w:rsidRPr="002C3B10" w:rsidRDefault="00B563E2" w:rsidP="00B563E2">
      <w:pPr>
        <w:spacing w:after="200" w:line="276" w:lineRule="auto"/>
        <w:ind w:left="720"/>
        <w:contextualSpacing/>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o pérdidas materiales que afecten bienes refrigerados que, al momento de ocurrir el siniestro no se hallen almacenados en cámaras frigoríficas. </w:t>
      </w:r>
    </w:p>
    <w:p w:rsidR="00B563E2" w:rsidRPr="002C3B10" w:rsidRDefault="00B563E2" w:rsidP="00B563E2">
      <w:pPr>
        <w:spacing w:after="200" w:line="276" w:lineRule="auto"/>
        <w:ind w:left="720"/>
        <w:contextualSpacing/>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que  resulten  de  la  reparación  provisional  de  las  unidades  de  refrigeración especificadas en las Condiciones Generales del presente contrato. </w:t>
      </w:r>
    </w:p>
    <w:p w:rsidR="00B563E2" w:rsidRPr="002C3B10" w:rsidRDefault="00B563E2" w:rsidP="00B563E2">
      <w:pPr>
        <w:spacing w:after="200" w:line="276" w:lineRule="auto"/>
        <w:ind w:left="720"/>
        <w:contextualSpacing/>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por fallas en el suministro de energía eléctrica de la red pública. </w:t>
      </w:r>
    </w:p>
    <w:p w:rsidR="00B563E2" w:rsidRPr="002C3B10" w:rsidRDefault="00B563E2" w:rsidP="00B563E2">
      <w:pPr>
        <w:spacing w:after="200" w:line="276" w:lineRule="auto"/>
        <w:ind w:left="720"/>
        <w:contextualSpacing/>
        <w:rPr>
          <w:rFonts w:ascii="Arial" w:eastAsia="Calibri" w:hAnsi="Arial" w:cs="Arial"/>
          <w:b/>
          <w:lang w:val="es-CR" w:eastAsia="en-US"/>
        </w:rPr>
      </w:pPr>
    </w:p>
    <w:p w:rsidR="00B563E2" w:rsidRPr="002C3B10" w:rsidRDefault="00B563E2" w:rsidP="00B563E2">
      <w:pPr>
        <w:numPr>
          <w:ilvl w:val="0"/>
          <w:numId w:val="18"/>
        </w:numPr>
        <w:spacing w:after="200" w:line="276" w:lineRule="auto"/>
        <w:contextualSpacing/>
        <w:jc w:val="both"/>
        <w:rPr>
          <w:rFonts w:ascii="Arial" w:hAnsi="Arial" w:cs="Arial"/>
          <w:b/>
          <w:lang w:val="es-ES"/>
        </w:rPr>
      </w:pPr>
      <w:r w:rsidRPr="002C3B10">
        <w:rPr>
          <w:rFonts w:ascii="Arial" w:eastAsia="Calibri" w:hAnsi="Arial" w:cs="Arial"/>
          <w:b/>
          <w:lang w:val="es-CR" w:eastAsia="en-US"/>
        </w:rPr>
        <w:t xml:space="preserve">Multas convencionales, daños o responsabilidades consecuenciales de cualquier clase. </w:t>
      </w:r>
    </w:p>
    <w:p w:rsidR="00B563E2" w:rsidRPr="002C3B10" w:rsidRDefault="00B563E2" w:rsidP="00B563E2">
      <w:pPr>
        <w:spacing w:after="200" w:line="276" w:lineRule="auto"/>
        <w:ind w:left="720"/>
        <w:contextualSpacing/>
        <w:jc w:val="both"/>
        <w:rPr>
          <w:rFonts w:ascii="Arial" w:hAnsi="Arial" w:cs="Arial"/>
          <w:b/>
          <w:lang w:val="es-ES"/>
        </w:rPr>
      </w:pPr>
    </w:p>
    <w:p w:rsidR="002701B7" w:rsidRPr="002C3B10" w:rsidRDefault="00B563E2" w:rsidP="00B563E2">
      <w:pPr>
        <w:numPr>
          <w:ilvl w:val="0"/>
          <w:numId w:val="18"/>
        </w:numPr>
        <w:spacing w:after="200" w:line="276" w:lineRule="auto"/>
        <w:contextualSpacing/>
        <w:jc w:val="both"/>
        <w:rPr>
          <w:rFonts w:ascii="Arial" w:hAnsi="Arial" w:cs="Arial"/>
          <w:b/>
          <w:lang w:val="es-ES"/>
        </w:rPr>
      </w:pPr>
      <w:r w:rsidRPr="002C3B10">
        <w:rPr>
          <w:rFonts w:ascii="Arial" w:eastAsia="Calibri" w:hAnsi="Arial" w:cs="Arial"/>
          <w:b/>
        </w:rPr>
        <w:t>Daños o pérdidas materiales en los bienes refrigerados cuando el asegurado no lleva un registro diario que permita deducir para cada cámara frigorífica el tipo, cantidad y valor de los bienes refrigerados almacenados, así como el inicio y fin del periodo de almacenaje.</w:t>
      </w:r>
    </w:p>
    <w:p w:rsidR="002701B7" w:rsidRDefault="001B0737" w:rsidP="001B0737">
      <w:pPr>
        <w:pStyle w:val="Default"/>
        <w:jc w:val="both"/>
        <w:rPr>
          <w:rFonts w:ascii="Arial" w:hAnsi="Arial" w:cs="Arial"/>
          <w:b/>
          <w:lang w:val="es-ES"/>
        </w:rPr>
      </w:pPr>
      <w:r w:rsidRPr="001B0737">
        <w:rPr>
          <w:rFonts w:ascii="Arial" w:hAnsi="Arial" w:cs="Arial"/>
          <w:b/>
          <w:lang w:val="es-ES"/>
        </w:rPr>
        <w:lastRenderedPageBreak/>
        <w:t>Artículo 2</w:t>
      </w:r>
      <w:r w:rsidR="0018554E">
        <w:rPr>
          <w:rFonts w:ascii="Arial" w:hAnsi="Arial" w:cs="Arial"/>
          <w:b/>
          <w:lang w:val="es-ES"/>
        </w:rPr>
        <w:t>7</w:t>
      </w:r>
      <w:r w:rsidRPr="001B0737">
        <w:rPr>
          <w:rFonts w:ascii="Arial" w:hAnsi="Arial" w:cs="Arial"/>
          <w:b/>
          <w:lang w:val="es-ES"/>
        </w:rPr>
        <w:t xml:space="preserve">: Cobertura </w:t>
      </w:r>
      <w:r>
        <w:rPr>
          <w:rFonts w:ascii="Arial" w:hAnsi="Arial" w:cs="Arial"/>
          <w:b/>
          <w:lang w:val="es-ES"/>
        </w:rPr>
        <w:t>D</w:t>
      </w:r>
      <w:r w:rsidR="00C34376">
        <w:rPr>
          <w:rFonts w:ascii="Arial" w:hAnsi="Arial" w:cs="Arial"/>
          <w:b/>
          <w:lang w:val="es-ES"/>
        </w:rPr>
        <w:t xml:space="preserve"> - </w:t>
      </w:r>
      <w:r>
        <w:rPr>
          <w:rFonts w:ascii="Arial" w:hAnsi="Arial" w:cs="Arial"/>
          <w:b/>
          <w:lang w:val="es-ES"/>
        </w:rPr>
        <w:t>Riesgo de casco</w:t>
      </w:r>
      <w:r w:rsidR="006216DD">
        <w:rPr>
          <w:rFonts w:ascii="Arial" w:hAnsi="Arial" w:cs="Arial"/>
          <w:b/>
          <w:lang w:val="es-ES"/>
        </w:rPr>
        <w:t>.</w:t>
      </w:r>
    </w:p>
    <w:p w:rsidR="006216DD" w:rsidRPr="006216DD" w:rsidRDefault="006216DD" w:rsidP="001B0737">
      <w:pPr>
        <w:pStyle w:val="Default"/>
        <w:jc w:val="both"/>
        <w:rPr>
          <w:rFonts w:ascii="Arial" w:hAnsi="Arial" w:cs="Arial"/>
          <w:b/>
          <w:sz w:val="16"/>
          <w:szCs w:val="16"/>
          <w:lang w:val="es-ES"/>
        </w:rPr>
      </w:pPr>
    </w:p>
    <w:p w:rsidR="006216DD" w:rsidRPr="00C40B80" w:rsidRDefault="006216DD" w:rsidP="006216DD">
      <w:pPr>
        <w:pStyle w:val="Default"/>
        <w:jc w:val="both"/>
        <w:rPr>
          <w:rFonts w:ascii="Arial" w:hAnsi="Arial" w:cs="Arial"/>
          <w:lang w:val="es-ES"/>
        </w:rPr>
      </w:pPr>
      <w:r w:rsidRPr="00C40B80">
        <w:rPr>
          <w:rFonts w:ascii="Arial" w:hAnsi="Arial" w:cs="Arial"/>
          <w:lang w:val="es-ES"/>
        </w:rPr>
        <w:t xml:space="preserve">La protección de esta cobertura opera únicamente cuando los bienes asegurados se ubiquen en el o los locales detallados en la solicitud, sea en funcionamiento o paradas, así como durante su desmontaje y posterior montaje, realizados con el propósito de proceder con su limpieza, revisión o repaso. </w:t>
      </w:r>
    </w:p>
    <w:p w:rsidR="006216DD" w:rsidRPr="00C40B80" w:rsidRDefault="006216DD" w:rsidP="001B0737">
      <w:pPr>
        <w:pStyle w:val="Default"/>
        <w:jc w:val="both"/>
        <w:rPr>
          <w:rFonts w:ascii="Arial" w:hAnsi="Arial" w:cs="Arial"/>
          <w:lang w:val="es-ES"/>
        </w:rPr>
      </w:pPr>
    </w:p>
    <w:p w:rsidR="006216DD" w:rsidRPr="00C40B80" w:rsidRDefault="00C34376" w:rsidP="001B0737">
      <w:pPr>
        <w:pStyle w:val="Default"/>
        <w:jc w:val="both"/>
        <w:rPr>
          <w:rFonts w:ascii="Arial" w:hAnsi="Arial" w:cs="Arial"/>
          <w:b/>
          <w:lang w:val="es-ES"/>
        </w:rPr>
      </w:pPr>
      <w:r w:rsidRPr="00C40B80">
        <w:rPr>
          <w:rFonts w:ascii="Arial" w:hAnsi="Arial" w:cs="Arial"/>
          <w:b/>
          <w:lang w:val="es-ES"/>
        </w:rPr>
        <w:t>2</w:t>
      </w:r>
      <w:r w:rsidR="0018554E">
        <w:rPr>
          <w:rFonts w:ascii="Arial" w:hAnsi="Arial" w:cs="Arial"/>
          <w:b/>
          <w:lang w:val="es-ES"/>
        </w:rPr>
        <w:t>7</w:t>
      </w:r>
      <w:r w:rsidRPr="00C40B80">
        <w:rPr>
          <w:rFonts w:ascii="Arial" w:hAnsi="Arial" w:cs="Arial"/>
          <w:b/>
          <w:lang w:val="es-ES"/>
        </w:rPr>
        <w:t xml:space="preserve">.1. </w:t>
      </w:r>
      <w:r w:rsidR="006216DD" w:rsidRPr="00C40B80">
        <w:rPr>
          <w:rFonts w:ascii="Arial" w:hAnsi="Arial" w:cs="Arial"/>
          <w:b/>
          <w:lang w:val="es-ES"/>
        </w:rPr>
        <w:t>Riesgos Cubiertos</w:t>
      </w:r>
    </w:p>
    <w:p w:rsidR="006216DD" w:rsidRPr="00C40B80" w:rsidRDefault="006216DD" w:rsidP="001B0737">
      <w:pPr>
        <w:pStyle w:val="Default"/>
        <w:jc w:val="both"/>
        <w:rPr>
          <w:rFonts w:ascii="Arial" w:hAnsi="Arial" w:cs="Arial"/>
          <w:sz w:val="16"/>
          <w:szCs w:val="16"/>
          <w:lang w:val="es-ES"/>
        </w:rPr>
      </w:pPr>
    </w:p>
    <w:p w:rsidR="00F23EB6" w:rsidRPr="00C40B80" w:rsidRDefault="001B0737" w:rsidP="001B0737">
      <w:pPr>
        <w:pStyle w:val="Default"/>
        <w:jc w:val="both"/>
        <w:rPr>
          <w:rFonts w:ascii="Arial" w:hAnsi="Arial" w:cs="Arial"/>
          <w:lang w:val="es-ES"/>
        </w:rPr>
      </w:pPr>
      <w:r w:rsidRPr="00C40B80">
        <w:rPr>
          <w:rFonts w:ascii="Arial" w:hAnsi="Arial" w:cs="Arial"/>
          <w:lang w:val="es-ES"/>
        </w:rPr>
        <w:t xml:space="preserve">Bajo esta cobertura </w:t>
      </w:r>
      <w:r w:rsidRPr="00C40B80">
        <w:rPr>
          <w:rFonts w:ascii="Arial" w:hAnsi="Arial" w:cs="Arial"/>
          <w:b/>
          <w:lang w:val="es-ES"/>
        </w:rPr>
        <w:t>SEGUROS LAFISE</w:t>
      </w:r>
      <w:r w:rsidRPr="00C40B80">
        <w:rPr>
          <w:rFonts w:ascii="Arial" w:hAnsi="Arial" w:cs="Arial"/>
          <w:lang w:val="es-ES"/>
        </w:rPr>
        <w:t xml:space="preserve"> indemnizará al </w:t>
      </w:r>
      <w:r w:rsidR="00C34376" w:rsidRPr="00C40B80">
        <w:rPr>
          <w:rFonts w:ascii="Arial" w:hAnsi="Arial" w:cs="Arial"/>
          <w:lang w:val="es-ES"/>
        </w:rPr>
        <w:t xml:space="preserve">Tomador y/o </w:t>
      </w:r>
      <w:r w:rsidRPr="00C40B80">
        <w:rPr>
          <w:rFonts w:ascii="Arial" w:hAnsi="Arial" w:cs="Arial"/>
          <w:lang w:val="es-ES"/>
        </w:rPr>
        <w:t>Asegurado por pérdidas de o daños causados por</w:t>
      </w:r>
      <w:r w:rsidR="006216DD" w:rsidRPr="00C40B80">
        <w:rPr>
          <w:rFonts w:ascii="Arial" w:hAnsi="Arial" w:cs="Arial"/>
          <w:lang w:val="es-ES"/>
        </w:rPr>
        <w:t xml:space="preserve"> los siguientes riesgos:</w:t>
      </w:r>
      <w:r w:rsidRPr="00C40B80">
        <w:rPr>
          <w:rFonts w:ascii="Arial" w:hAnsi="Arial" w:cs="Arial"/>
          <w:lang w:val="es-ES"/>
        </w:rPr>
        <w:t xml:space="preserve"> </w:t>
      </w:r>
    </w:p>
    <w:p w:rsidR="00C40B80" w:rsidRDefault="00C40B80" w:rsidP="00F23EB6">
      <w:pPr>
        <w:pStyle w:val="Default"/>
        <w:numPr>
          <w:ilvl w:val="0"/>
          <w:numId w:val="24"/>
        </w:numPr>
        <w:jc w:val="both"/>
        <w:rPr>
          <w:rFonts w:ascii="Arial" w:hAnsi="Arial" w:cs="Arial"/>
          <w:lang w:val="es-ES"/>
        </w:rPr>
      </w:pPr>
      <w:r w:rsidRPr="00C40B80">
        <w:rPr>
          <w:rFonts w:ascii="Arial" w:hAnsi="Arial" w:cs="Arial"/>
          <w:lang w:val="es-ES"/>
        </w:rPr>
        <w:t xml:space="preserve">incendio </w:t>
      </w:r>
    </w:p>
    <w:p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avenidas</w:t>
      </w:r>
      <w:r w:rsidR="00F23EB6" w:rsidRPr="00C40B80">
        <w:rPr>
          <w:rFonts w:ascii="Arial" w:hAnsi="Arial" w:cs="Arial"/>
          <w:lang w:val="es-ES"/>
        </w:rPr>
        <w:t xml:space="preserve">; </w:t>
      </w:r>
    </w:p>
    <w:p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inundación</w:t>
      </w:r>
      <w:r w:rsidR="00F23EB6" w:rsidRPr="00C40B80">
        <w:rPr>
          <w:rFonts w:ascii="Arial" w:hAnsi="Arial" w:cs="Arial"/>
          <w:lang w:val="es-ES"/>
        </w:rPr>
        <w:t>;</w:t>
      </w:r>
    </w:p>
    <w:p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corrimiento de tierra o caída de rocas</w:t>
      </w:r>
      <w:r w:rsidR="00F23EB6" w:rsidRPr="00C40B80">
        <w:rPr>
          <w:rFonts w:ascii="Arial" w:hAnsi="Arial" w:cs="Arial"/>
          <w:lang w:val="es-ES"/>
        </w:rPr>
        <w:t>;</w:t>
      </w:r>
    </w:p>
    <w:p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hundimiento o asentamiento</w:t>
      </w:r>
      <w:r w:rsidR="00F23EB6" w:rsidRPr="00C40B80">
        <w:rPr>
          <w:rFonts w:ascii="Arial" w:hAnsi="Arial" w:cs="Arial"/>
          <w:lang w:val="es-ES"/>
        </w:rPr>
        <w:t>;</w:t>
      </w:r>
      <w:r w:rsidRPr="00C40B80">
        <w:rPr>
          <w:rFonts w:ascii="Arial" w:hAnsi="Arial" w:cs="Arial"/>
          <w:lang w:val="es-ES"/>
        </w:rPr>
        <w:t xml:space="preserve"> </w:t>
      </w:r>
    </w:p>
    <w:p w:rsidR="00C40B80" w:rsidRPr="00C40B80" w:rsidRDefault="00C40B80" w:rsidP="00C40B80">
      <w:pPr>
        <w:pStyle w:val="Default"/>
        <w:numPr>
          <w:ilvl w:val="0"/>
          <w:numId w:val="24"/>
        </w:numPr>
        <w:jc w:val="both"/>
        <w:rPr>
          <w:rFonts w:ascii="Arial" w:hAnsi="Arial" w:cs="Arial"/>
          <w:lang w:val="es-ES"/>
        </w:rPr>
      </w:pPr>
      <w:r w:rsidRPr="00C40B80">
        <w:rPr>
          <w:rFonts w:ascii="Arial" w:hAnsi="Arial" w:cs="Arial"/>
          <w:lang w:val="es-ES"/>
        </w:rPr>
        <w:t>terremotos;</w:t>
      </w:r>
      <w:r>
        <w:rPr>
          <w:rFonts w:ascii="Arial" w:hAnsi="Arial" w:cs="Arial"/>
          <w:lang w:val="es-ES"/>
        </w:rPr>
        <w:t xml:space="preserve"> y</w:t>
      </w:r>
    </w:p>
    <w:p w:rsidR="002701B7" w:rsidRPr="00C40B80" w:rsidRDefault="00F23EB6" w:rsidP="00F23EB6">
      <w:pPr>
        <w:pStyle w:val="Default"/>
        <w:numPr>
          <w:ilvl w:val="0"/>
          <w:numId w:val="24"/>
        </w:numPr>
        <w:jc w:val="both"/>
        <w:rPr>
          <w:rFonts w:ascii="Arial" w:hAnsi="Arial" w:cs="Arial"/>
          <w:lang w:val="es-ES"/>
        </w:rPr>
      </w:pPr>
      <w:r w:rsidRPr="00C40B80">
        <w:rPr>
          <w:rFonts w:ascii="Arial" w:hAnsi="Arial" w:cs="Arial"/>
          <w:lang w:val="es-ES"/>
        </w:rPr>
        <w:t>robo.</w:t>
      </w:r>
    </w:p>
    <w:p w:rsidR="001B0737" w:rsidRDefault="001B0737" w:rsidP="001B0737">
      <w:pPr>
        <w:pStyle w:val="Default"/>
        <w:jc w:val="both"/>
        <w:rPr>
          <w:rFonts w:ascii="Arial" w:hAnsi="Arial" w:cs="Arial"/>
          <w:lang w:val="es-ES"/>
        </w:rPr>
      </w:pPr>
    </w:p>
    <w:p w:rsidR="001B0737" w:rsidRPr="00395FC1" w:rsidRDefault="001B0737" w:rsidP="001B0737">
      <w:pPr>
        <w:pStyle w:val="Default"/>
        <w:jc w:val="both"/>
        <w:rPr>
          <w:rFonts w:ascii="Arial" w:hAnsi="Arial" w:cs="Arial"/>
          <w:b/>
          <w:lang w:val="es-ES"/>
        </w:rPr>
      </w:pPr>
      <w:r w:rsidRPr="00395FC1">
        <w:rPr>
          <w:rFonts w:ascii="Arial" w:hAnsi="Arial" w:cs="Arial"/>
          <w:b/>
          <w:lang w:val="es-ES"/>
        </w:rPr>
        <w:t>2</w:t>
      </w:r>
      <w:r w:rsidR="0018554E">
        <w:rPr>
          <w:rFonts w:ascii="Arial" w:hAnsi="Arial" w:cs="Arial"/>
          <w:b/>
          <w:lang w:val="es-ES"/>
        </w:rPr>
        <w:t>7</w:t>
      </w:r>
      <w:r w:rsidR="00C34376">
        <w:rPr>
          <w:rFonts w:ascii="Arial" w:hAnsi="Arial" w:cs="Arial"/>
          <w:b/>
          <w:lang w:val="es-ES"/>
        </w:rPr>
        <w:t>.2</w:t>
      </w:r>
      <w:r w:rsidRPr="00395FC1">
        <w:rPr>
          <w:rFonts w:ascii="Arial" w:hAnsi="Arial" w:cs="Arial"/>
          <w:b/>
          <w:lang w:val="es-ES"/>
        </w:rPr>
        <w:tab/>
        <w:t xml:space="preserve"> Deducible </w:t>
      </w:r>
    </w:p>
    <w:p w:rsidR="0018554E" w:rsidRPr="00C40079" w:rsidRDefault="0018554E" w:rsidP="0018554E">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1B0737" w:rsidRPr="0018554E" w:rsidRDefault="001B0737" w:rsidP="001B0737">
      <w:pPr>
        <w:pStyle w:val="Default"/>
        <w:jc w:val="both"/>
        <w:rPr>
          <w:rFonts w:ascii="Arial" w:hAnsi="Arial" w:cs="Arial"/>
          <w:lang w:val="es-NI"/>
        </w:rPr>
      </w:pPr>
    </w:p>
    <w:p w:rsidR="001B0737" w:rsidRPr="00395FC1" w:rsidRDefault="001B0737" w:rsidP="001B0737">
      <w:pPr>
        <w:pStyle w:val="Default"/>
        <w:jc w:val="both"/>
        <w:rPr>
          <w:rFonts w:ascii="Arial" w:hAnsi="Arial" w:cs="Arial"/>
          <w:b/>
          <w:lang w:val="es-ES"/>
        </w:rPr>
      </w:pPr>
      <w:r w:rsidRPr="00395FC1">
        <w:rPr>
          <w:rFonts w:ascii="Arial" w:hAnsi="Arial" w:cs="Arial"/>
          <w:b/>
          <w:lang w:val="es-ES"/>
        </w:rPr>
        <w:t>2</w:t>
      </w:r>
      <w:r w:rsidR="0018554E">
        <w:rPr>
          <w:rFonts w:ascii="Arial" w:hAnsi="Arial" w:cs="Arial"/>
          <w:b/>
          <w:lang w:val="es-ES"/>
        </w:rPr>
        <w:t>7</w:t>
      </w:r>
      <w:r w:rsidR="00C34376">
        <w:rPr>
          <w:rFonts w:ascii="Arial" w:hAnsi="Arial" w:cs="Arial"/>
          <w:b/>
          <w:lang w:val="es-ES"/>
        </w:rPr>
        <w:t>.3</w:t>
      </w:r>
      <w:r w:rsidRPr="00395FC1">
        <w:rPr>
          <w:rFonts w:ascii="Arial" w:hAnsi="Arial" w:cs="Arial"/>
          <w:b/>
          <w:lang w:val="es-ES"/>
        </w:rPr>
        <w:tab/>
        <w:t xml:space="preserve"> Prima Adicional</w:t>
      </w:r>
    </w:p>
    <w:p w:rsidR="001B0737" w:rsidRPr="00395FC1" w:rsidRDefault="001B0737" w:rsidP="001B0737">
      <w:pPr>
        <w:pStyle w:val="Default"/>
        <w:jc w:val="both"/>
        <w:rPr>
          <w:rFonts w:ascii="Arial" w:hAnsi="Arial" w:cs="Arial"/>
          <w:lang w:val="es-ES"/>
        </w:rPr>
      </w:pPr>
      <w:r w:rsidRPr="00395FC1">
        <w:rPr>
          <w:rFonts w:ascii="Arial" w:hAnsi="Arial" w:cs="Arial"/>
          <w:lang w:val="es-ES"/>
        </w:rPr>
        <w:t xml:space="preserve">En caso ésta Cobertura sea requerida, solicitada por el Tomador y/o Asegurado, se requerirá el pago de una prima adicional propia. </w:t>
      </w:r>
    </w:p>
    <w:p w:rsidR="001B0737" w:rsidRDefault="001B0737" w:rsidP="001B0737">
      <w:pPr>
        <w:pStyle w:val="Default"/>
        <w:jc w:val="both"/>
        <w:rPr>
          <w:rFonts w:ascii="Arial" w:hAnsi="Arial" w:cs="Arial"/>
          <w:lang w:val="es-ES"/>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434A97" w:rsidRDefault="00434A97" w:rsidP="001B0737">
      <w:pPr>
        <w:pStyle w:val="Default"/>
        <w:jc w:val="both"/>
        <w:rPr>
          <w:rFonts w:ascii="Arial" w:hAnsi="Arial" w:cs="Arial"/>
          <w:lang w:val="es-NI"/>
        </w:rPr>
      </w:pPr>
    </w:p>
    <w:p w:rsidR="003226FB" w:rsidRPr="003226FB" w:rsidRDefault="003226FB" w:rsidP="003226FB">
      <w:pPr>
        <w:pStyle w:val="Prrafodelista"/>
        <w:spacing w:after="0" w:line="240" w:lineRule="auto"/>
        <w:ind w:left="0"/>
        <w:rPr>
          <w:rFonts w:ascii="Arial" w:hAnsi="Arial" w:cs="Arial"/>
          <w:b/>
          <w:sz w:val="24"/>
          <w:szCs w:val="24"/>
          <w:lang w:val="es-ES"/>
        </w:rPr>
      </w:pPr>
      <w:r w:rsidRPr="003226FB">
        <w:rPr>
          <w:rFonts w:ascii="Arial" w:hAnsi="Arial" w:cs="Arial"/>
          <w:b/>
          <w:sz w:val="24"/>
          <w:szCs w:val="24"/>
          <w:lang w:val="es-ES"/>
        </w:rPr>
        <w:t>27.4. Riesgos No Cubiertos (Exclusiones)</w:t>
      </w:r>
    </w:p>
    <w:p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rsidR="003226FB" w:rsidRPr="00434A97" w:rsidRDefault="003226FB" w:rsidP="001B0737">
      <w:pPr>
        <w:pStyle w:val="Default"/>
        <w:jc w:val="both"/>
        <w:rPr>
          <w:rFonts w:ascii="Arial" w:hAnsi="Arial" w:cs="Arial"/>
          <w:lang w:val="es-NI"/>
        </w:rPr>
      </w:pPr>
    </w:p>
    <w:p w:rsidR="00726DEF" w:rsidRDefault="001B0737" w:rsidP="00726DEF">
      <w:pPr>
        <w:pStyle w:val="Default"/>
        <w:jc w:val="both"/>
        <w:rPr>
          <w:rFonts w:ascii="Arial" w:hAnsi="Arial" w:cs="Arial"/>
          <w:b/>
          <w:lang w:val="es-ES"/>
        </w:rPr>
      </w:pPr>
      <w:r w:rsidRPr="001B0737">
        <w:rPr>
          <w:rFonts w:ascii="Arial" w:hAnsi="Arial" w:cs="Arial"/>
          <w:b/>
          <w:lang w:val="es-ES"/>
        </w:rPr>
        <w:t xml:space="preserve">Artículo </w:t>
      </w:r>
      <w:r w:rsidR="0018554E">
        <w:rPr>
          <w:rFonts w:ascii="Arial" w:hAnsi="Arial" w:cs="Arial"/>
          <w:b/>
          <w:lang w:val="es-ES"/>
        </w:rPr>
        <w:t>28</w:t>
      </w:r>
      <w:r w:rsidRPr="001B0737">
        <w:rPr>
          <w:rFonts w:ascii="Arial" w:hAnsi="Arial" w:cs="Arial"/>
          <w:b/>
          <w:lang w:val="es-ES"/>
        </w:rPr>
        <w:t xml:space="preserve">: Cobertura </w:t>
      </w:r>
      <w:r>
        <w:rPr>
          <w:rFonts w:ascii="Arial" w:hAnsi="Arial" w:cs="Arial"/>
          <w:b/>
          <w:lang w:val="es-ES"/>
        </w:rPr>
        <w:t>E</w:t>
      </w:r>
      <w:r w:rsidR="00C34376">
        <w:rPr>
          <w:rFonts w:ascii="Arial" w:hAnsi="Arial" w:cs="Arial"/>
          <w:b/>
          <w:lang w:val="es-ES"/>
        </w:rPr>
        <w:t xml:space="preserve"> - </w:t>
      </w:r>
      <w:r>
        <w:rPr>
          <w:rFonts w:ascii="Arial" w:hAnsi="Arial" w:cs="Arial"/>
          <w:b/>
          <w:lang w:val="es-ES"/>
        </w:rPr>
        <w:t>Huelga, motín y conmoción civil</w:t>
      </w:r>
      <w:r w:rsidR="002348D9">
        <w:rPr>
          <w:rFonts w:ascii="Arial" w:hAnsi="Arial" w:cs="Arial"/>
          <w:b/>
          <w:lang w:val="es-ES"/>
        </w:rPr>
        <w:t>.</w:t>
      </w:r>
    </w:p>
    <w:p w:rsidR="002348D9" w:rsidRPr="002348D9" w:rsidRDefault="002348D9" w:rsidP="00726DEF">
      <w:pPr>
        <w:pStyle w:val="Default"/>
        <w:jc w:val="both"/>
        <w:rPr>
          <w:rFonts w:ascii="Arial" w:hAnsi="Arial" w:cs="Arial"/>
          <w:b/>
          <w:sz w:val="16"/>
          <w:szCs w:val="16"/>
          <w:lang w:val="es-ES"/>
        </w:rPr>
      </w:pPr>
    </w:p>
    <w:p w:rsidR="00726DEF" w:rsidRDefault="00726DEF" w:rsidP="00103FBA">
      <w:pPr>
        <w:pStyle w:val="Default"/>
        <w:contextualSpacing/>
        <w:jc w:val="both"/>
        <w:rPr>
          <w:rFonts w:ascii="Arial" w:hAnsi="Arial" w:cs="Arial"/>
          <w:spacing w:val="1"/>
          <w:lang w:val="es-ES_tradnl"/>
        </w:rPr>
      </w:pPr>
      <w:r>
        <w:rPr>
          <w:rFonts w:ascii="Arial" w:hAnsi="Arial" w:cs="Arial"/>
          <w:lang w:val="es-ES"/>
        </w:rPr>
        <w:t xml:space="preserve">Bajo la presente cobertura, a esta póliza </w:t>
      </w:r>
      <w:r w:rsidRPr="001B0737">
        <w:rPr>
          <w:rFonts w:ascii="Arial" w:hAnsi="Arial" w:cs="Arial"/>
          <w:lang w:val="es-ES_tradnl"/>
        </w:rPr>
        <w:t>le serán aplicables</w:t>
      </w:r>
      <w:r w:rsidR="008B6963">
        <w:rPr>
          <w:rFonts w:ascii="Arial" w:hAnsi="Arial" w:cs="Arial"/>
          <w:lang w:val="es-ES_tradnl"/>
        </w:rPr>
        <w:t xml:space="preserve"> </w:t>
      </w:r>
      <w:r w:rsidRPr="001B0737">
        <w:rPr>
          <w:rFonts w:ascii="Arial" w:hAnsi="Arial" w:cs="Arial"/>
          <w:lang w:val="es-ES_tradnl"/>
        </w:rPr>
        <w:t xml:space="preserve">todas las condiciones, exclusiones y cláusulas de </w:t>
      </w:r>
      <w:r>
        <w:rPr>
          <w:rFonts w:ascii="Arial" w:hAnsi="Arial" w:cs="Arial"/>
          <w:lang w:val="es-ES_tradnl"/>
        </w:rPr>
        <w:t>la misma</w:t>
      </w:r>
      <w:r w:rsidRPr="001B0737">
        <w:rPr>
          <w:rFonts w:ascii="Arial" w:hAnsi="Arial" w:cs="Arial"/>
          <w:lang w:val="es-ES_tradnl"/>
        </w:rPr>
        <w:t>, salvo en</w:t>
      </w:r>
      <w:r w:rsidR="008B6963">
        <w:rPr>
          <w:rFonts w:ascii="Arial" w:hAnsi="Arial" w:cs="Arial"/>
          <w:lang w:val="es-ES_tradnl"/>
        </w:rPr>
        <w:t xml:space="preserve"> </w:t>
      </w:r>
      <w:r w:rsidRPr="001B0737">
        <w:rPr>
          <w:rFonts w:ascii="Arial" w:hAnsi="Arial" w:cs="Arial"/>
          <w:lang w:val="es-ES_tradnl"/>
        </w:rPr>
        <w:t xml:space="preserve">cuanto contradigan expresamente las </w:t>
      </w:r>
      <w:r>
        <w:rPr>
          <w:rFonts w:ascii="Arial" w:hAnsi="Arial" w:cs="Arial"/>
          <w:lang w:val="es-ES_tradnl"/>
        </w:rPr>
        <w:t>condiciones que se detallan a continuación</w:t>
      </w:r>
      <w:r w:rsidRPr="001B0737">
        <w:rPr>
          <w:rFonts w:ascii="Arial" w:hAnsi="Arial" w:cs="Arial"/>
          <w:lang w:val="es-ES_tradnl"/>
        </w:rPr>
        <w:t>,</w:t>
      </w:r>
      <w:r w:rsidR="008B6963">
        <w:rPr>
          <w:rFonts w:ascii="Arial" w:hAnsi="Arial" w:cs="Arial"/>
          <w:lang w:val="es-ES_tradnl"/>
        </w:rPr>
        <w:t xml:space="preserve"> </w:t>
      </w:r>
      <w:r w:rsidRPr="001B0737">
        <w:rPr>
          <w:rFonts w:ascii="Arial" w:hAnsi="Arial" w:cs="Arial"/>
          <w:lang w:val="es-ES_tradnl"/>
        </w:rPr>
        <w:t>y toda referencia que se haga en aquellas, respecto a pérdidas o</w:t>
      </w:r>
      <w:r w:rsidR="008B6963">
        <w:rPr>
          <w:rFonts w:ascii="Arial" w:hAnsi="Arial" w:cs="Arial"/>
          <w:lang w:val="es-ES_tradnl"/>
        </w:rPr>
        <w:t xml:space="preserve"> </w:t>
      </w:r>
      <w:r w:rsidRPr="001B0737">
        <w:rPr>
          <w:rFonts w:ascii="Arial" w:hAnsi="Arial" w:cs="Arial"/>
          <w:lang w:val="es-ES_tradnl"/>
        </w:rPr>
        <w:t>daños, se considerará que comprende los riesgos aquí amparados</w:t>
      </w:r>
      <w:r w:rsidR="008B6963">
        <w:rPr>
          <w:rFonts w:ascii="Arial" w:hAnsi="Arial" w:cs="Arial"/>
          <w:lang w:val="es-ES_tradnl"/>
        </w:rPr>
        <w:t>.</w:t>
      </w:r>
    </w:p>
    <w:p w:rsidR="00726DEF" w:rsidRPr="002348D9" w:rsidRDefault="00726DEF" w:rsidP="00103FBA">
      <w:pPr>
        <w:pStyle w:val="Default"/>
        <w:contextualSpacing/>
        <w:jc w:val="both"/>
        <w:rPr>
          <w:rFonts w:ascii="Arial" w:hAnsi="Arial" w:cs="Arial"/>
          <w:spacing w:val="1"/>
          <w:sz w:val="16"/>
          <w:szCs w:val="16"/>
          <w:lang w:val="es-ES_tradnl"/>
        </w:rPr>
      </w:pPr>
    </w:p>
    <w:p w:rsidR="001B0737" w:rsidRPr="001B0737" w:rsidRDefault="00103FBA" w:rsidP="00103FBA">
      <w:pPr>
        <w:pStyle w:val="Default"/>
        <w:contextualSpacing/>
        <w:jc w:val="both"/>
        <w:rPr>
          <w:rFonts w:ascii="Arial" w:hAnsi="Arial" w:cs="Arial"/>
          <w:spacing w:val="1"/>
          <w:lang w:val="es-ES_tradnl"/>
        </w:rPr>
      </w:pPr>
      <w:r>
        <w:rPr>
          <w:rFonts w:ascii="Arial" w:hAnsi="Arial" w:cs="Arial"/>
          <w:spacing w:val="1"/>
          <w:lang w:val="es-ES_tradnl"/>
        </w:rPr>
        <w:lastRenderedPageBreak/>
        <w:t xml:space="preserve">Bajo esta cobertura se amparan las </w:t>
      </w:r>
      <w:r w:rsidR="001B0737" w:rsidRPr="001B0737">
        <w:rPr>
          <w:rFonts w:ascii="Arial" w:hAnsi="Arial" w:cs="Arial"/>
          <w:spacing w:val="1"/>
          <w:lang w:val="es-ES_tradnl"/>
        </w:rPr>
        <w:t>pérdidas o daños causados por huelga, motín y conmociones ci</w:t>
      </w:r>
      <w:r w:rsidR="001B0737" w:rsidRPr="001B0737">
        <w:rPr>
          <w:rFonts w:ascii="Arial" w:hAnsi="Arial" w:cs="Arial"/>
          <w:spacing w:val="1"/>
          <w:lang w:val="es-ES_tradnl"/>
        </w:rPr>
        <w:softHyphen/>
        <w:t xml:space="preserve">viles que, para los efectos de </w:t>
      </w:r>
      <w:r>
        <w:rPr>
          <w:rFonts w:ascii="Arial" w:hAnsi="Arial" w:cs="Arial"/>
          <w:spacing w:val="1"/>
          <w:lang w:val="es-ES_tradnl"/>
        </w:rPr>
        <w:t>esta póliza</w:t>
      </w:r>
      <w:r w:rsidR="001B0737" w:rsidRPr="001B0737">
        <w:rPr>
          <w:rFonts w:ascii="Arial" w:hAnsi="Arial" w:cs="Arial"/>
          <w:spacing w:val="1"/>
          <w:lang w:val="es-ES_tradnl"/>
        </w:rPr>
        <w:t>, significarán pérdidas o daños en los bienes asegurados que sean causados directamente por:</w:t>
      </w:r>
    </w:p>
    <w:p w:rsidR="001B0737" w:rsidRP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Actos de personas que tome parte conjuntamente con otras</w:t>
      </w:r>
      <w:r w:rsidR="00C40B80">
        <w:rPr>
          <w:rFonts w:ascii="Arial" w:hAnsi="Arial" w:cs="Arial"/>
          <w:color w:val="000000"/>
          <w:lang w:val="es-ES_tradnl"/>
        </w:rPr>
        <w:t xml:space="preserve"> </w:t>
      </w:r>
      <w:r w:rsidRPr="001B0737">
        <w:rPr>
          <w:rFonts w:ascii="Arial" w:hAnsi="Arial" w:cs="Arial"/>
          <w:color w:val="000000"/>
          <w:lang w:val="es-ES_tradnl"/>
        </w:rPr>
        <w:t>en actos que alteren el orden público (estén o no en conexión con una</w:t>
      </w:r>
      <w:r w:rsidR="00C40B80">
        <w:rPr>
          <w:rFonts w:ascii="Arial" w:hAnsi="Arial" w:cs="Arial"/>
          <w:color w:val="000000"/>
          <w:lang w:val="es-ES_tradnl"/>
        </w:rPr>
        <w:t xml:space="preserve"> </w:t>
      </w:r>
      <w:r w:rsidRPr="001B0737">
        <w:rPr>
          <w:rFonts w:ascii="Arial" w:hAnsi="Arial" w:cs="Arial"/>
          <w:color w:val="000000"/>
          <w:spacing w:val="-1"/>
          <w:lang w:val="es-ES_tradnl"/>
        </w:rPr>
        <w:t>huelga o suspensión de empleo y sueldo) y que no queden comprendidos</w:t>
      </w:r>
      <w:r w:rsidR="00C40B80">
        <w:rPr>
          <w:rFonts w:ascii="Arial" w:hAnsi="Arial" w:cs="Arial"/>
          <w:color w:val="000000"/>
          <w:spacing w:val="-1"/>
          <w:lang w:val="es-ES_tradnl"/>
        </w:rPr>
        <w:t xml:space="preserve"> </w:t>
      </w:r>
      <w:r w:rsidRPr="001B0737">
        <w:rPr>
          <w:rFonts w:ascii="Arial" w:hAnsi="Arial" w:cs="Arial"/>
          <w:color w:val="000000"/>
          <w:spacing w:val="-1"/>
          <w:lang w:val="es-ES_tradnl"/>
        </w:rPr>
        <w:t xml:space="preserve">en el </w:t>
      </w:r>
      <w:r w:rsidR="00103FBA">
        <w:rPr>
          <w:rFonts w:ascii="Arial" w:hAnsi="Arial" w:cs="Arial"/>
          <w:color w:val="000000"/>
          <w:spacing w:val="-1"/>
          <w:lang w:val="es-ES_tradnl"/>
        </w:rPr>
        <w:t>aparte de exclusiones de esta cobertura.</w:t>
      </w:r>
    </w:p>
    <w:p w:rsidR="00103FBA" w:rsidRPr="001B0737" w:rsidRDefault="00103FBA" w:rsidP="00103FBA">
      <w:pPr>
        <w:widowControl w:val="0"/>
        <w:shd w:val="clear" w:color="auto" w:fill="FFFFFF"/>
        <w:tabs>
          <w:tab w:val="left" w:pos="0"/>
          <w:tab w:val="left" w:pos="709"/>
        </w:tabs>
        <w:autoSpaceDE w:val="0"/>
        <w:autoSpaceDN w:val="0"/>
        <w:adjustRightInd w:val="0"/>
        <w:spacing w:before="166"/>
        <w:ind w:left="720"/>
        <w:contextualSpacing/>
        <w:jc w:val="both"/>
        <w:rPr>
          <w:rFonts w:ascii="Arial" w:hAnsi="Arial" w:cs="Arial"/>
          <w:color w:val="000000"/>
          <w:lang w:val="es-ES_tradnl"/>
        </w:rPr>
      </w:pPr>
    </w:p>
    <w:p w:rsid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Medidas o tentativas que para reprimir tal disturbio o para aminorar</w:t>
      </w:r>
      <w:r w:rsidR="00C40B80">
        <w:rPr>
          <w:rFonts w:ascii="Arial" w:hAnsi="Arial" w:cs="Arial"/>
          <w:color w:val="000000"/>
          <w:lang w:val="es-ES_tradnl"/>
        </w:rPr>
        <w:t xml:space="preserve"> </w:t>
      </w:r>
      <w:r w:rsidRPr="001B0737">
        <w:rPr>
          <w:rFonts w:ascii="Arial" w:hAnsi="Arial" w:cs="Arial"/>
          <w:color w:val="000000"/>
          <w:lang w:val="es-ES_tradnl"/>
        </w:rPr>
        <w:t>sus consecuencias tomare la autoridad policial</w:t>
      </w:r>
      <w:r w:rsidR="00103FBA">
        <w:rPr>
          <w:rFonts w:ascii="Arial" w:hAnsi="Arial" w:cs="Arial"/>
          <w:color w:val="000000"/>
          <w:lang w:val="es-ES_tradnl"/>
        </w:rPr>
        <w:t>.</w:t>
      </w:r>
    </w:p>
    <w:p w:rsidR="00103FBA" w:rsidRDefault="00103FBA" w:rsidP="00103FBA">
      <w:pPr>
        <w:widowControl w:val="0"/>
        <w:shd w:val="clear" w:color="auto" w:fill="FFFFFF"/>
        <w:tabs>
          <w:tab w:val="left" w:pos="0"/>
          <w:tab w:val="left" w:pos="709"/>
        </w:tabs>
        <w:autoSpaceDE w:val="0"/>
        <w:autoSpaceDN w:val="0"/>
        <w:adjustRightInd w:val="0"/>
        <w:spacing w:before="166"/>
        <w:ind w:left="720"/>
        <w:contextualSpacing/>
        <w:jc w:val="both"/>
        <w:rPr>
          <w:rFonts w:ascii="Arial" w:hAnsi="Arial" w:cs="Arial"/>
          <w:color w:val="000000"/>
          <w:lang w:val="es-ES_tradnl"/>
        </w:rPr>
      </w:pPr>
    </w:p>
    <w:p w:rsid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Actos intencionados de huelguistas o empleados suspendidos</w:t>
      </w:r>
      <w:r w:rsidR="008B6963">
        <w:rPr>
          <w:rFonts w:ascii="Arial" w:hAnsi="Arial" w:cs="Arial"/>
          <w:color w:val="000000"/>
          <w:lang w:val="es-ES_tradnl"/>
        </w:rPr>
        <w:t xml:space="preserve"> </w:t>
      </w:r>
      <w:r w:rsidRPr="001B0737">
        <w:rPr>
          <w:rFonts w:ascii="Arial" w:hAnsi="Arial" w:cs="Arial"/>
          <w:color w:val="000000"/>
          <w:lang w:val="es-ES_tradnl"/>
        </w:rPr>
        <w:t>para fomentar una huelga o para resistir a un</w:t>
      </w:r>
      <w:r w:rsidR="00103FBA">
        <w:rPr>
          <w:rFonts w:ascii="Arial" w:hAnsi="Arial" w:cs="Arial"/>
          <w:color w:val="000000"/>
          <w:lang w:val="es-ES_tradnl"/>
        </w:rPr>
        <w:t>a suspensión de empleo y</w:t>
      </w:r>
      <w:r w:rsidR="00C34376">
        <w:rPr>
          <w:rFonts w:ascii="Arial" w:hAnsi="Arial" w:cs="Arial"/>
          <w:color w:val="000000"/>
          <w:lang w:val="es-ES_tradnl"/>
        </w:rPr>
        <w:t xml:space="preserve"> </w:t>
      </w:r>
      <w:r w:rsidR="00103FBA">
        <w:rPr>
          <w:rFonts w:ascii="Arial" w:hAnsi="Arial" w:cs="Arial"/>
          <w:color w:val="000000"/>
          <w:lang w:val="es-ES_tradnl"/>
        </w:rPr>
        <w:t>sueldo.</w:t>
      </w:r>
    </w:p>
    <w:p w:rsidR="00103FBA" w:rsidRDefault="00103FBA" w:rsidP="00103FBA">
      <w:pPr>
        <w:widowControl w:val="0"/>
        <w:shd w:val="clear" w:color="auto" w:fill="FFFFFF"/>
        <w:tabs>
          <w:tab w:val="left" w:pos="0"/>
          <w:tab w:val="left" w:pos="709"/>
        </w:tabs>
        <w:autoSpaceDE w:val="0"/>
        <w:autoSpaceDN w:val="0"/>
        <w:adjustRightInd w:val="0"/>
        <w:spacing w:before="166"/>
        <w:ind w:left="720"/>
        <w:contextualSpacing/>
        <w:jc w:val="both"/>
        <w:rPr>
          <w:rFonts w:ascii="Arial" w:hAnsi="Arial" w:cs="Arial"/>
          <w:color w:val="000000"/>
          <w:lang w:val="es-ES_tradnl"/>
        </w:rPr>
      </w:pPr>
    </w:p>
    <w:p w:rsid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Medidas o tentativas que para impedir tales actos o para aminorar sus</w:t>
      </w:r>
      <w:r w:rsidR="008B6963">
        <w:rPr>
          <w:rFonts w:ascii="Arial" w:hAnsi="Arial" w:cs="Arial"/>
          <w:color w:val="000000"/>
          <w:lang w:val="es-ES_tradnl"/>
        </w:rPr>
        <w:t xml:space="preserve"> </w:t>
      </w:r>
      <w:r w:rsidRPr="001B0737">
        <w:rPr>
          <w:rFonts w:ascii="Arial" w:hAnsi="Arial" w:cs="Arial"/>
          <w:color w:val="000000"/>
          <w:lang w:val="es-ES_tradnl"/>
        </w:rPr>
        <w:t>consecuencias tomare la autoridad policial.</w:t>
      </w:r>
    </w:p>
    <w:p w:rsidR="00726DEF" w:rsidRDefault="00726DEF" w:rsidP="00726DEF">
      <w:pPr>
        <w:widowControl w:val="0"/>
        <w:shd w:val="clear" w:color="auto" w:fill="FFFFFF"/>
        <w:tabs>
          <w:tab w:val="left" w:pos="230"/>
        </w:tabs>
        <w:autoSpaceDE w:val="0"/>
        <w:autoSpaceDN w:val="0"/>
        <w:adjustRightInd w:val="0"/>
        <w:spacing w:before="86"/>
        <w:contextualSpacing/>
        <w:jc w:val="both"/>
        <w:rPr>
          <w:rFonts w:ascii="Arial" w:hAnsi="Arial" w:cs="Arial"/>
          <w:color w:val="000000"/>
          <w:spacing w:val="1"/>
          <w:lang w:val="es-ES_tradnl"/>
        </w:rPr>
      </w:pPr>
    </w:p>
    <w:p w:rsidR="00726DEF" w:rsidRDefault="008274EF" w:rsidP="00726DEF">
      <w:pPr>
        <w:widowControl w:val="0"/>
        <w:shd w:val="clear" w:color="auto" w:fill="FFFFFF"/>
        <w:tabs>
          <w:tab w:val="left" w:pos="230"/>
        </w:tabs>
        <w:autoSpaceDE w:val="0"/>
        <w:autoSpaceDN w:val="0"/>
        <w:adjustRightInd w:val="0"/>
        <w:spacing w:before="86"/>
        <w:contextualSpacing/>
        <w:jc w:val="both"/>
        <w:rPr>
          <w:rFonts w:ascii="Arial" w:hAnsi="Arial" w:cs="Arial"/>
          <w:color w:val="000000"/>
          <w:spacing w:val="1"/>
          <w:lang w:val="es-ES_tradnl"/>
        </w:rPr>
      </w:pPr>
      <w:r>
        <w:rPr>
          <w:rFonts w:ascii="Arial" w:hAnsi="Arial" w:cs="Arial"/>
          <w:color w:val="000000"/>
          <w:spacing w:val="1"/>
          <w:lang w:val="es-ES_tradnl"/>
        </w:rPr>
        <w:t xml:space="preserve">Se considerará como un solo evento para efecto de </w:t>
      </w:r>
      <w:r w:rsidR="00726DEF" w:rsidRPr="001B0737">
        <w:rPr>
          <w:rFonts w:ascii="Arial" w:hAnsi="Arial" w:cs="Arial"/>
          <w:color w:val="000000"/>
          <w:spacing w:val="1"/>
          <w:lang w:val="es-ES_tradnl"/>
        </w:rPr>
        <w:t>indemnización</w:t>
      </w:r>
      <w:r w:rsidR="00726DEF">
        <w:rPr>
          <w:rFonts w:ascii="Arial" w:hAnsi="Arial" w:cs="Arial"/>
          <w:color w:val="000000"/>
          <w:spacing w:val="1"/>
          <w:lang w:val="es-ES_tradnl"/>
        </w:rPr>
        <w:t xml:space="preserve"> </w:t>
      </w:r>
      <w:r w:rsidR="00726DEF" w:rsidRPr="001B0737">
        <w:rPr>
          <w:rFonts w:ascii="Arial" w:hAnsi="Arial" w:cs="Arial"/>
          <w:color w:val="000000"/>
          <w:spacing w:val="1"/>
          <w:lang w:val="es-ES_tradnl"/>
        </w:rPr>
        <w:t xml:space="preserve">pagadera </w:t>
      </w:r>
      <w:r>
        <w:rPr>
          <w:rFonts w:ascii="Arial" w:hAnsi="Arial" w:cs="Arial"/>
          <w:color w:val="000000"/>
          <w:spacing w:val="1"/>
          <w:lang w:val="es-ES_tradnl"/>
        </w:rPr>
        <w:t xml:space="preserve">bajo esta cobertura,  los actos o manifestaciones realizadas </w:t>
      </w:r>
      <w:r w:rsidR="00726DEF" w:rsidRPr="001B0737">
        <w:rPr>
          <w:rFonts w:ascii="Arial" w:hAnsi="Arial" w:cs="Arial"/>
          <w:color w:val="000000"/>
          <w:spacing w:val="1"/>
          <w:lang w:val="es-ES_tradnl"/>
        </w:rPr>
        <w:t>durante un periodo consecutivo de 168 horas.</w:t>
      </w:r>
    </w:p>
    <w:p w:rsidR="00726DEF" w:rsidRDefault="00726DEF" w:rsidP="00103FBA">
      <w:pPr>
        <w:widowControl w:val="0"/>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p>
    <w:p w:rsidR="00726DEF" w:rsidRPr="00395FC1" w:rsidRDefault="0018554E" w:rsidP="00726DEF">
      <w:pPr>
        <w:pStyle w:val="Default"/>
        <w:jc w:val="both"/>
        <w:rPr>
          <w:rFonts w:ascii="Arial" w:hAnsi="Arial" w:cs="Arial"/>
          <w:b/>
          <w:lang w:val="es-ES"/>
        </w:rPr>
      </w:pPr>
      <w:r>
        <w:rPr>
          <w:rFonts w:ascii="Arial" w:hAnsi="Arial" w:cs="Arial"/>
          <w:b/>
          <w:lang w:val="es-ES"/>
        </w:rPr>
        <w:t>28</w:t>
      </w:r>
      <w:r w:rsidR="00726DEF" w:rsidRPr="00395FC1">
        <w:rPr>
          <w:rFonts w:ascii="Arial" w:hAnsi="Arial" w:cs="Arial"/>
          <w:b/>
          <w:lang w:val="es-ES"/>
        </w:rPr>
        <w:t>.1</w:t>
      </w:r>
      <w:r w:rsidR="00726DEF" w:rsidRPr="00395FC1">
        <w:rPr>
          <w:rFonts w:ascii="Arial" w:hAnsi="Arial" w:cs="Arial"/>
          <w:b/>
          <w:lang w:val="es-ES"/>
        </w:rPr>
        <w:tab/>
        <w:t xml:space="preserve"> Deducible </w:t>
      </w:r>
    </w:p>
    <w:p w:rsidR="0018554E" w:rsidRPr="00C40079" w:rsidRDefault="0018554E" w:rsidP="0018554E">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726DEF" w:rsidRPr="0018554E" w:rsidRDefault="00726DEF" w:rsidP="00726DEF">
      <w:pPr>
        <w:pStyle w:val="Default"/>
        <w:jc w:val="both"/>
        <w:rPr>
          <w:rFonts w:ascii="Arial" w:hAnsi="Arial" w:cs="Arial"/>
          <w:lang w:val="es-NI"/>
        </w:rPr>
      </w:pPr>
    </w:p>
    <w:p w:rsidR="00726DEF" w:rsidRPr="00395FC1" w:rsidRDefault="0018554E" w:rsidP="00726DEF">
      <w:pPr>
        <w:pStyle w:val="Default"/>
        <w:jc w:val="both"/>
        <w:rPr>
          <w:rFonts w:ascii="Arial" w:hAnsi="Arial" w:cs="Arial"/>
          <w:b/>
          <w:lang w:val="es-ES"/>
        </w:rPr>
      </w:pPr>
      <w:r>
        <w:rPr>
          <w:rFonts w:ascii="Arial" w:hAnsi="Arial" w:cs="Arial"/>
          <w:b/>
          <w:lang w:val="es-ES"/>
        </w:rPr>
        <w:t>28</w:t>
      </w:r>
      <w:r w:rsidR="00726DEF" w:rsidRPr="00395FC1">
        <w:rPr>
          <w:rFonts w:ascii="Arial" w:hAnsi="Arial" w:cs="Arial"/>
          <w:b/>
          <w:lang w:val="es-ES"/>
        </w:rPr>
        <w:t>.2</w:t>
      </w:r>
      <w:r w:rsidR="00726DEF" w:rsidRPr="00395FC1">
        <w:rPr>
          <w:rFonts w:ascii="Arial" w:hAnsi="Arial" w:cs="Arial"/>
          <w:b/>
          <w:lang w:val="es-ES"/>
        </w:rPr>
        <w:tab/>
        <w:t xml:space="preserve"> Prima Adicional</w:t>
      </w:r>
    </w:p>
    <w:p w:rsidR="00726DEF" w:rsidRDefault="00726DEF" w:rsidP="00726DEF">
      <w:pPr>
        <w:pStyle w:val="Default"/>
        <w:jc w:val="both"/>
        <w:rPr>
          <w:rFonts w:ascii="Arial" w:hAnsi="Arial" w:cs="Arial"/>
          <w:lang w:val="es-ES"/>
        </w:rPr>
      </w:pPr>
      <w:r w:rsidRPr="00395FC1">
        <w:rPr>
          <w:rFonts w:ascii="Arial" w:hAnsi="Arial" w:cs="Arial"/>
          <w:lang w:val="es-ES"/>
        </w:rPr>
        <w:t xml:space="preserve">En caso ésta Cobertura sea requerida, solicitada por el Tomador y/o Asegurado, se requerirá el pago de una prima adicional propia. </w:t>
      </w:r>
    </w:p>
    <w:p w:rsidR="00434A97" w:rsidRDefault="00434A97" w:rsidP="00434A97">
      <w:pPr>
        <w:jc w:val="both"/>
        <w:rPr>
          <w:rFonts w:ascii="Arial" w:hAnsi="Arial" w:cs="Arial"/>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726DEF" w:rsidRPr="00434A97" w:rsidRDefault="00726DEF" w:rsidP="00726DEF">
      <w:pPr>
        <w:pStyle w:val="Default"/>
        <w:jc w:val="both"/>
        <w:rPr>
          <w:rFonts w:ascii="Arial" w:hAnsi="Arial" w:cs="Arial"/>
          <w:lang w:val="es-NI"/>
        </w:rPr>
      </w:pPr>
    </w:p>
    <w:p w:rsidR="00726DEF" w:rsidRPr="00395FC1" w:rsidRDefault="003226FB" w:rsidP="00726DEF">
      <w:pPr>
        <w:pStyle w:val="Default"/>
        <w:jc w:val="both"/>
        <w:rPr>
          <w:rFonts w:ascii="Arial" w:hAnsi="Arial" w:cs="Arial"/>
          <w:b/>
          <w:lang w:val="es-ES"/>
        </w:rPr>
      </w:pPr>
      <w:r>
        <w:rPr>
          <w:rFonts w:ascii="Arial" w:hAnsi="Arial" w:cs="Arial"/>
          <w:b/>
          <w:lang w:val="es-ES"/>
        </w:rPr>
        <w:t xml:space="preserve">28.3. </w:t>
      </w:r>
      <w:r w:rsidR="00726DEF" w:rsidRPr="00395FC1">
        <w:rPr>
          <w:rFonts w:ascii="Arial" w:hAnsi="Arial" w:cs="Arial"/>
          <w:b/>
          <w:lang w:val="es-ES"/>
        </w:rPr>
        <w:t>Riesgos no Cubiertos (Exclusiones)</w:t>
      </w:r>
    </w:p>
    <w:p w:rsidR="00726DEF" w:rsidRPr="002C3B10" w:rsidRDefault="00726DEF" w:rsidP="00726DEF">
      <w:pPr>
        <w:spacing w:after="200"/>
        <w:contextualSpacing/>
        <w:jc w:val="both"/>
        <w:rPr>
          <w:rFonts w:ascii="Arial" w:eastAsia="Calibri" w:hAnsi="Arial" w:cs="Arial"/>
          <w:b/>
          <w:lang w:val="es-CR" w:eastAsia="en-US"/>
        </w:rPr>
      </w:pPr>
      <w:r w:rsidRPr="002C3B10">
        <w:rPr>
          <w:rFonts w:ascii="Arial" w:eastAsia="Calibri" w:hAnsi="Arial" w:cs="Arial"/>
          <w:b/>
          <w:lang w:val="es-CR" w:eastAsia="en-US"/>
        </w:rPr>
        <w:t>En adición a las exclusiones previstas para la cobertura A - “Básica”, no se indemnizará la pérdida o daño causado por o resultante de:</w:t>
      </w:r>
    </w:p>
    <w:p w:rsidR="00726DEF" w:rsidRPr="002C3B10" w:rsidRDefault="00726DEF" w:rsidP="00103FBA">
      <w:pPr>
        <w:widowControl w:val="0"/>
        <w:shd w:val="clear" w:color="auto" w:fill="FFFFFF"/>
        <w:tabs>
          <w:tab w:val="left" w:pos="0"/>
        </w:tabs>
        <w:autoSpaceDE w:val="0"/>
        <w:autoSpaceDN w:val="0"/>
        <w:adjustRightInd w:val="0"/>
        <w:spacing w:before="94"/>
        <w:ind w:right="29"/>
        <w:contextualSpacing/>
        <w:jc w:val="both"/>
        <w:rPr>
          <w:rFonts w:ascii="Arial" w:hAnsi="Arial" w:cs="Arial"/>
          <w:b/>
          <w:color w:val="000000"/>
          <w:lang w:val="es-ES_tradnl"/>
        </w:rPr>
      </w:pPr>
    </w:p>
    <w:p w:rsidR="001B0737" w:rsidRPr="002C3B10" w:rsidRDefault="001B0737" w:rsidP="00726DEF">
      <w:pPr>
        <w:widowControl w:val="0"/>
        <w:numPr>
          <w:ilvl w:val="0"/>
          <w:numId w:val="22"/>
        </w:numPr>
        <w:shd w:val="clear" w:color="auto" w:fill="FFFFFF"/>
        <w:tabs>
          <w:tab w:val="left" w:pos="0"/>
        </w:tabs>
        <w:autoSpaceDE w:val="0"/>
        <w:autoSpaceDN w:val="0"/>
        <w:adjustRightInd w:val="0"/>
        <w:spacing w:before="94"/>
        <w:ind w:right="29"/>
        <w:contextualSpacing/>
        <w:jc w:val="both"/>
        <w:rPr>
          <w:rFonts w:ascii="Arial" w:hAnsi="Arial" w:cs="Arial"/>
          <w:b/>
          <w:color w:val="000000"/>
          <w:lang w:val="es-ES_tradnl"/>
        </w:rPr>
      </w:pPr>
      <w:r w:rsidRPr="002C3B10">
        <w:rPr>
          <w:rFonts w:ascii="Arial" w:hAnsi="Arial" w:cs="Arial"/>
          <w:b/>
          <w:color w:val="000000"/>
          <w:lang w:val="es-ES_tradnl"/>
        </w:rPr>
        <w:t>Pérdidas o daños que resulten de la suspensión total o parcial de trabajos o del atraso, de la interrupción o de la suspensión de todo pro</w:t>
      </w:r>
      <w:r w:rsidRPr="002C3B10">
        <w:rPr>
          <w:rFonts w:ascii="Arial" w:hAnsi="Arial" w:cs="Arial"/>
          <w:b/>
          <w:color w:val="000000"/>
          <w:lang w:val="es-ES_tradnl"/>
        </w:rPr>
        <w:softHyphen/>
        <w:t>ceso u operación;</w:t>
      </w:r>
    </w:p>
    <w:p w:rsidR="001B0737" w:rsidRPr="002C3B10" w:rsidRDefault="001B0737" w:rsidP="00103FBA">
      <w:pPr>
        <w:widowControl w:val="0"/>
        <w:shd w:val="clear" w:color="auto" w:fill="FFFFFF"/>
        <w:tabs>
          <w:tab w:val="left" w:pos="0"/>
        </w:tabs>
        <w:autoSpaceDE w:val="0"/>
        <w:autoSpaceDN w:val="0"/>
        <w:adjustRightInd w:val="0"/>
        <w:spacing w:before="43"/>
        <w:contextualSpacing/>
        <w:jc w:val="both"/>
        <w:rPr>
          <w:rFonts w:ascii="Arial" w:hAnsi="Arial" w:cs="Arial"/>
          <w:b/>
          <w:color w:val="000000"/>
          <w:lang w:val="es-ES_tradnl"/>
        </w:rPr>
      </w:pPr>
    </w:p>
    <w:p w:rsidR="001B0737" w:rsidRPr="002C3B10" w:rsidRDefault="001B0737" w:rsidP="00726DEF">
      <w:pPr>
        <w:widowControl w:val="0"/>
        <w:numPr>
          <w:ilvl w:val="0"/>
          <w:numId w:val="22"/>
        </w:numPr>
        <w:shd w:val="clear" w:color="auto" w:fill="FFFFFF"/>
        <w:tabs>
          <w:tab w:val="left" w:pos="0"/>
        </w:tabs>
        <w:autoSpaceDE w:val="0"/>
        <w:autoSpaceDN w:val="0"/>
        <w:adjustRightInd w:val="0"/>
        <w:spacing w:before="43"/>
        <w:contextualSpacing/>
        <w:jc w:val="both"/>
        <w:rPr>
          <w:rFonts w:ascii="Arial" w:hAnsi="Arial" w:cs="Arial"/>
          <w:b/>
          <w:color w:val="000000"/>
          <w:lang w:val="es-ES_tradnl"/>
        </w:rPr>
      </w:pPr>
      <w:r w:rsidRPr="002C3B10">
        <w:rPr>
          <w:rFonts w:ascii="Arial" w:hAnsi="Arial" w:cs="Arial"/>
          <w:b/>
          <w:color w:val="000000"/>
          <w:lang w:val="es-ES_tradnl"/>
        </w:rPr>
        <w:t xml:space="preserve">Pérdidas o daños ocasionados por el desposeimiento permanente o </w:t>
      </w:r>
      <w:r w:rsidRPr="002C3B10">
        <w:rPr>
          <w:rFonts w:ascii="Arial" w:hAnsi="Arial" w:cs="Arial"/>
          <w:b/>
          <w:color w:val="000000"/>
          <w:lang w:val="es-ES_tradnl"/>
        </w:rPr>
        <w:lastRenderedPageBreak/>
        <w:t>temporal de algún edificio resultante de su ocupación ilegal;</w:t>
      </w:r>
    </w:p>
    <w:p w:rsidR="001B0737" w:rsidRPr="002C3B10" w:rsidRDefault="001B0737" w:rsidP="00103FBA">
      <w:pPr>
        <w:widowControl w:val="0"/>
        <w:shd w:val="clear" w:color="auto" w:fill="FFFFFF"/>
        <w:tabs>
          <w:tab w:val="left" w:pos="0"/>
        </w:tabs>
        <w:autoSpaceDE w:val="0"/>
        <w:autoSpaceDN w:val="0"/>
        <w:adjustRightInd w:val="0"/>
        <w:spacing w:before="43"/>
        <w:contextualSpacing/>
        <w:jc w:val="both"/>
        <w:rPr>
          <w:rFonts w:ascii="Arial" w:hAnsi="Arial" w:cs="Arial"/>
          <w:b/>
          <w:color w:val="000000"/>
          <w:lang w:val="es-ES_tradnl"/>
        </w:rPr>
      </w:pPr>
    </w:p>
    <w:p w:rsidR="001B0737" w:rsidRPr="002C3B10" w:rsidRDefault="001B0737" w:rsidP="00726DEF">
      <w:pPr>
        <w:widowControl w:val="0"/>
        <w:numPr>
          <w:ilvl w:val="0"/>
          <w:numId w:val="22"/>
        </w:numPr>
        <w:shd w:val="clear" w:color="auto" w:fill="FFFFFF"/>
        <w:tabs>
          <w:tab w:val="left" w:pos="0"/>
        </w:tabs>
        <w:autoSpaceDE w:val="0"/>
        <w:autoSpaceDN w:val="0"/>
        <w:adjustRightInd w:val="0"/>
        <w:spacing w:before="43"/>
        <w:contextualSpacing/>
        <w:jc w:val="both"/>
        <w:rPr>
          <w:rFonts w:ascii="Arial" w:hAnsi="Arial" w:cs="Arial"/>
          <w:b/>
          <w:color w:val="000000"/>
          <w:spacing w:val="1"/>
          <w:lang w:val="es-ES_tradnl"/>
        </w:rPr>
      </w:pPr>
      <w:r w:rsidRPr="002C3B10">
        <w:rPr>
          <w:rFonts w:ascii="Arial" w:hAnsi="Arial" w:cs="Arial"/>
          <w:b/>
          <w:color w:val="000000"/>
          <w:lang w:val="es-ES_tradnl"/>
        </w:rPr>
        <w:t>Pérdidas de beneficio o responsabilidad</w:t>
      </w:r>
      <w:r w:rsidRPr="002C3B10">
        <w:rPr>
          <w:rFonts w:ascii="Arial" w:hAnsi="Arial" w:cs="Arial"/>
          <w:b/>
          <w:color w:val="000000"/>
          <w:spacing w:val="1"/>
          <w:lang w:val="es-ES_tradnl"/>
        </w:rPr>
        <w:t xml:space="preserve"> de toda clase y tipo, ni pagos que superen la responsabilidad prevista para los daños materiales cubiertos por la presente Póliza.</w:t>
      </w:r>
    </w:p>
    <w:p w:rsidR="00103FBA" w:rsidRPr="002C3B10" w:rsidRDefault="00103FBA" w:rsidP="00103FBA">
      <w:pPr>
        <w:widowControl w:val="0"/>
        <w:shd w:val="clear" w:color="auto" w:fill="FFFFFF"/>
        <w:autoSpaceDE w:val="0"/>
        <w:autoSpaceDN w:val="0"/>
        <w:adjustRightInd w:val="0"/>
        <w:spacing w:before="101"/>
        <w:ind w:left="7"/>
        <w:contextualSpacing/>
        <w:jc w:val="both"/>
        <w:rPr>
          <w:rFonts w:ascii="Arial" w:hAnsi="Arial" w:cs="Arial"/>
          <w:b/>
          <w:color w:val="000000"/>
          <w:spacing w:val="1"/>
          <w:lang w:val="es-ES_tradnl"/>
        </w:rPr>
      </w:pPr>
    </w:p>
    <w:p w:rsidR="001B0737" w:rsidRPr="002C3B10" w:rsidRDefault="001B0737" w:rsidP="00726DEF">
      <w:pPr>
        <w:widowControl w:val="0"/>
        <w:numPr>
          <w:ilvl w:val="0"/>
          <w:numId w:val="22"/>
        </w:numPr>
        <w:shd w:val="clear" w:color="auto" w:fill="FFFFFF"/>
        <w:autoSpaceDE w:val="0"/>
        <w:autoSpaceDN w:val="0"/>
        <w:adjustRightInd w:val="0"/>
        <w:spacing w:before="29"/>
        <w:contextualSpacing/>
        <w:jc w:val="both"/>
        <w:rPr>
          <w:rFonts w:ascii="Arial" w:hAnsi="Arial" w:cs="Arial"/>
          <w:b/>
          <w:color w:val="000000"/>
          <w:spacing w:val="1"/>
          <w:lang w:val="es-ES_tradnl"/>
        </w:rPr>
      </w:pPr>
      <w:r w:rsidRPr="002C3B10">
        <w:rPr>
          <w:rFonts w:ascii="Arial" w:hAnsi="Arial" w:cs="Arial"/>
          <w:b/>
          <w:color w:val="000000"/>
          <w:spacing w:val="1"/>
          <w:lang w:val="es-ES_tradnl"/>
        </w:rPr>
        <w:t>Alborotos populares, conmoción civil asumiendo las características de un</w:t>
      </w:r>
      <w:r w:rsidRPr="001B0737">
        <w:rPr>
          <w:rFonts w:ascii="Arial" w:hAnsi="Arial" w:cs="Arial"/>
          <w:color w:val="000000"/>
          <w:spacing w:val="1"/>
          <w:lang w:val="es-ES_tradnl"/>
        </w:rPr>
        <w:t xml:space="preserve"> </w:t>
      </w:r>
      <w:r w:rsidRPr="002C3B10">
        <w:rPr>
          <w:rFonts w:ascii="Arial" w:hAnsi="Arial" w:cs="Arial"/>
          <w:b/>
          <w:color w:val="000000"/>
          <w:spacing w:val="1"/>
          <w:lang w:val="es-ES_tradnl"/>
        </w:rPr>
        <w:t>levantamiento popular, asonada militar, insurrección, rebelión, revolu</w:t>
      </w:r>
      <w:r w:rsidRPr="002C3B10">
        <w:rPr>
          <w:rFonts w:ascii="Arial" w:hAnsi="Arial" w:cs="Arial"/>
          <w:b/>
          <w:color w:val="000000"/>
          <w:spacing w:val="1"/>
          <w:lang w:val="es-ES_tradnl"/>
        </w:rPr>
        <w:softHyphen/>
        <w:t>ción, poder militar o usurpado;</w:t>
      </w:r>
    </w:p>
    <w:p w:rsidR="001B0737" w:rsidRPr="002C3B10" w:rsidRDefault="001B0737" w:rsidP="00103FBA">
      <w:pPr>
        <w:widowControl w:val="0"/>
        <w:shd w:val="clear" w:color="auto" w:fill="FFFFFF"/>
        <w:autoSpaceDE w:val="0"/>
        <w:autoSpaceDN w:val="0"/>
        <w:adjustRightInd w:val="0"/>
        <w:spacing w:before="36"/>
        <w:ind w:left="7" w:right="115"/>
        <w:contextualSpacing/>
        <w:jc w:val="both"/>
        <w:rPr>
          <w:rFonts w:ascii="Arial" w:hAnsi="Arial" w:cs="Arial"/>
          <w:b/>
          <w:color w:val="000000"/>
          <w:spacing w:val="1"/>
          <w:lang w:val="es-ES_tradnl"/>
        </w:rPr>
      </w:pPr>
    </w:p>
    <w:p w:rsidR="001B0737" w:rsidRPr="002C3B10" w:rsidRDefault="001B0737" w:rsidP="00726DEF">
      <w:pPr>
        <w:widowControl w:val="0"/>
        <w:numPr>
          <w:ilvl w:val="0"/>
          <w:numId w:val="22"/>
        </w:numPr>
        <w:shd w:val="clear" w:color="auto" w:fill="FFFFFF"/>
        <w:autoSpaceDE w:val="0"/>
        <w:autoSpaceDN w:val="0"/>
        <w:adjustRightInd w:val="0"/>
        <w:spacing w:before="36"/>
        <w:ind w:right="115"/>
        <w:contextualSpacing/>
        <w:jc w:val="both"/>
        <w:rPr>
          <w:rFonts w:ascii="Arial" w:hAnsi="Arial" w:cs="Arial"/>
          <w:b/>
          <w:color w:val="000000"/>
          <w:spacing w:val="1"/>
          <w:lang w:val="es-ES_tradnl"/>
        </w:rPr>
      </w:pPr>
      <w:r w:rsidRPr="002C3B10">
        <w:rPr>
          <w:rFonts w:ascii="Arial" w:hAnsi="Arial" w:cs="Arial"/>
          <w:b/>
          <w:color w:val="000000"/>
          <w:spacing w:val="1"/>
          <w:lang w:val="es-ES_tradnl"/>
        </w:rPr>
        <w:t>Actos de personas que actúen en nombre de o en conexión con organizaciones cuyas actividades estén dirigidas hacia el derroca</w:t>
      </w:r>
      <w:r w:rsidRPr="002C3B10">
        <w:rPr>
          <w:rFonts w:ascii="Arial" w:hAnsi="Arial" w:cs="Arial"/>
          <w:b/>
          <w:color w:val="000000"/>
          <w:spacing w:val="1"/>
          <w:lang w:val="es-ES_tradnl"/>
        </w:rPr>
        <w:softHyphen/>
        <w:t>miento, con uso de fuerza, del gobierno de jure o de facto o para influenciarlo por medios terroristas o por violencia.</w:t>
      </w:r>
    </w:p>
    <w:p w:rsidR="001B0737" w:rsidRPr="002C3B10" w:rsidRDefault="001B0737" w:rsidP="00103FBA">
      <w:pPr>
        <w:widowControl w:val="0"/>
        <w:shd w:val="clear" w:color="auto" w:fill="FFFFFF"/>
        <w:tabs>
          <w:tab w:val="left" w:pos="230"/>
        </w:tabs>
        <w:autoSpaceDE w:val="0"/>
        <w:autoSpaceDN w:val="0"/>
        <w:adjustRightInd w:val="0"/>
        <w:spacing w:before="86"/>
        <w:contextualSpacing/>
        <w:jc w:val="both"/>
        <w:rPr>
          <w:rFonts w:ascii="Arial" w:hAnsi="Arial" w:cs="Arial"/>
          <w:b/>
          <w:color w:val="000000"/>
          <w:spacing w:val="1"/>
          <w:lang w:val="es-ES_tradnl"/>
        </w:rPr>
      </w:pPr>
    </w:p>
    <w:p w:rsidR="00726DEF" w:rsidRPr="002C3B10" w:rsidRDefault="00726DEF" w:rsidP="00726DEF">
      <w:pPr>
        <w:widowControl w:val="0"/>
        <w:shd w:val="clear" w:color="auto" w:fill="FFFFFF"/>
        <w:autoSpaceDE w:val="0"/>
        <w:autoSpaceDN w:val="0"/>
        <w:adjustRightInd w:val="0"/>
        <w:spacing w:before="101"/>
        <w:contextualSpacing/>
        <w:jc w:val="both"/>
        <w:rPr>
          <w:rFonts w:ascii="Arial" w:hAnsi="Arial" w:cs="Arial"/>
          <w:b/>
          <w:color w:val="000000"/>
          <w:spacing w:val="1"/>
          <w:lang w:val="es-ES_tradnl"/>
        </w:rPr>
      </w:pPr>
      <w:r w:rsidRPr="002C3B10">
        <w:rPr>
          <w:rFonts w:ascii="Arial" w:hAnsi="Arial" w:cs="Arial"/>
          <w:b/>
          <w:color w:val="000000"/>
          <w:spacing w:val="1"/>
          <w:lang w:val="es-ES_tradnl"/>
        </w:rPr>
        <w:t xml:space="preserve">De conformidad con lo expuesto bajo los apartados 2 y 3 que anteceden, SEGUROS LAFISE no será relevado de su responsabilidad frente al </w:t>
      </w:r>
      <w:r w:rsidR="00C34376" w:rsidRPr="002C3B10">
        <w:rPr>
          <w:rFonts w:ascii="Arial" w:hAnsi="Arial" w:cs="Arial"/>
          <w:b/>
          <w:color w:val="000000"/>
          <w:spacing w:val="1"/>
          <w:lang w:val="es-ES_tradnl"/>
        </w:rPr>
        <w:t xml:space="preserve">Tomador y/o </w:t>
      </w:r>
      <w:r w:rsidRPr="002C3B10">
        <w:rPr>
          <w:rFonts w:ascii="Arial" w:hAnsi="Arial" w:cs="Arial"/>
          <w:b/>
          <w:color w:val="000000"/>
          <w:spacing w:val="1"/>
          <w:lang w:val="es-ES_tradnl"/>
        </w:rPr>
        <w:t>Asegu</w:t>
      </w:r>
      <w:r w:rsidRPr="002C3B10">
        <w:rPr>
          <w:rFonts w:ascii="Arial" w:hAnsi="Arial" w:cs="Arial"/>
          <w:b/>
          <w:color w:val="000000"/>
          <w:spacing w:val="1"/>
          <w:lang w:val="es-ES_tradnl"/>
        </w:rPr>
        <w:softHyphen/>
        <w:t>rado por lo que respecta al daño material que los bienes hubieran sufrido con anterioridad al desposeimiento permanente o durante el desposeimiento temporal.</w:t>
      </w:r>
    </w:p>
    <w:p w:rsidR="00726DEF" w:rsidRDefault="00726DEF" w:rsidP="00103FBA">
      <w:pPr>
        <w:widowControl w:val="0"/>
        <w:shd w:val="clear" w:color="auto" w:fill="FFFFFF"/>
        <w:tabs>
          <w:tab w:val="left" w:pos="230"/>
        </w:tabs>
        <w:autoSpaceDE w:val="0"/>
        <w:autoSpaceDN w:val="0"/>
        <w:adjustRightInd w:val="0"/>
        <w:spacing w:before="86"/>
        <w:contextualSpacing/>
        <w:jc w:val="both"/>
        <w:rPr>
          <w:rFonts w:ascii="Arial" w:hAnsi="Arial" w:cs="Arial"/>
          <w:color w:val="000000"/>
          <w:spacing w:val="1"/>
          <w:lang w:val="es-ES_tradnl"/>
        </w:rPr>
      </w:pPr>
    </w:p>
    <w:p w:rsidR="009E0A40" w:rsidRDefault="009E0A40" w:rsidP="009E0A40">
      <w:pPr>
        <w:pStyle w:val="Default"/>
        <w:jc w:val="both"/>
        <w:rPr>
          <w:rFonts w:ascii="Arial" w:hAnsi="Arial" w:cs="Arial"/>
          <w:b/>
          <w:lang w:val="es-ES"/>
        </w:rPr>
      </w:pPr>
      <w:r w:rsidRPr="001B0737">
        <w:rPr>
          <w:rFonts w:ascii="Arial" w:hAnsi="Arial" w:cs="Arial"/>
          <w:b/>
          <w:lang w:val="es-ES"/>
        </w:rPr>
        <w:t xml:space="preserve">Artículo </w:t>
      </w:r>
      <w:r w:rsidR="003226FB">
        <w:rPr>
          <w:rFonts w:ascii="Arial" w:hAnsi="Arial" w:cs="Arial"/>
          <w:b/>
          <w:lang w:val="es-ES"/>
        </w:rPr>
        <w:t>29</w:t>
      </w:r>
      <w:r w:rsidRPr="001B0737">
        <w:rPr>
          <w:rFonts w:ascii="Arial" w:hAnsi="Arial" w:cs="Arial"/>
          <w:b/>
          <w:lang w:val="es-ES"/>
        </w:rPr>
        <w:t xml:space="preserve">: Cobertura </w:t>
      </w:r>
      <w:r>
        <w:rPr>
          <w:rFonts w:ascii="Arial" w:hAnsi="Arial" w:cs="Arial"/>
          <w:b/>
          <w:lang w:val="es-ES"/>
        </w:rPr>
        <w:t>F</w:t>
      </w:r>
      <w:r w:rsidR="00C34376">
        <w:rPr>
          <w:rFonts w:ascii="Arial" w:hAnsi="Arial" w:cs="Arial"/>
          <w:b/>
          <w:lang w:val="es-ES"/>
        </w:rPr>
        <w:t xml:space="preserve"> - </w:t>
      </w:r>
      <w:r w:rsidRPr="001B0737">
        <w:rPr>
          <w:rFonts w:ascii="Arial" w:hAnsi="Arial" w:cs="Arial"/>
          <w:b/>
          <w:lang w:val="es-ES"/>
        </w:rPr>
        <w:t xml:space="preserve"> </w:t>
      </w:r>
      <w:r>
        <w:rPr>
          <w:rFonts w:ascii="Arial" w:hAnsi="Arial" w:cs="Arial"/>
          <w:b/>
          <w:lang w:val="es-ES"/>
        </w:rPr>
        <w:t>Inundación y enlodamiento</w:t>
      </w:r>
    </w:p>
    <w:p w:rsidR="009E0A40" w:rsidRPr="009E0A40" w:rsidRDefault="009E0A40" w:rsidP="009E0A40">
      <w:pPr>
        <w:pStyle w:val="Default"/>
        <w:jc w:val="both"/>
        <w:rPr>
          <w:rFonts w:ascii="Arial" w:hAnsi="Arial" w:cs="Arial"/>
          <w:b/>
          <w:lang w:val="es-ES"/>
        </w:rPr>
      </w:pPr>
      <w:r>
        <w:rPr>
          <w:rFonts w:ascii="Arial" w:hAnsi="Arial" w:cs="Arial"/>
          <w:spacing w:val="1"/>
          <w:lang w:val="es-ES"/>
        </w:rPr>
        <w:t>Bajo la presente cobertura</w:t>
      </w:r>
      <w:r w:rsidRPr="009E0A40">
        <w:rPr>
          <w:rFonts w:ascii="Arial" w:hAnsi="Arial" w:cs="Arial"/>
          <w:spacing w:val="1"/>
          <w:lang w:val="es-ES_tradnl"/>
        </w:rPr>
        <w:t xml:space="preserve"> </w:t>
      </w:r>
      <w:r w:rsidRPr="00C34376">
        <w:rPr>
          <w:rFonts w:ascii="Arial" w:hAnsi="Arial" w:cs="Arial"/>
          <w:b/>
          <w:spacing w:val="1"/>
          <w:lang w:val="es-ES_tradnl"/>
        </w:rPr>
        <w:t>SEGUROS LAFISE</w:t>
      </w:r>
      <w:r w:rsidRPr="009E0A40">
        <w:rPr>
          <w:rFonts w:ascii="Arial" w:hAnsi="Arial" w:cs="Arial"/>
          <w:spacing w:val="1"/>
          <w:lang w:val="es-ES_tradnl"/>
        </w:rPr>
        <w:t xml:space="preserve"> indemnizará al </w:t>
      </w:r>
      <w:r w:rsidR="00C34376">
        <w:rPr>
          <w:rFonts w:ascii="Arial" w:hAnsi="Arial" w:cs="Arial"/>
          <w:spacing w:val="1"/>
          <w:lang w:val="es-ES_tradnl"/>
        </w:rPr>
        <w:t xml:space="preserve">Tomador y/o </w:t>
      </w:r>
      <w:r w:rsidRPr="009E0A40">
        <w:rPr>
          <w:rFonts w:ascii="Arial" w:hAnsi="Arial" w:cs="Arial"/>
          <w:spacing w:val="1"/>
          <w:lang w:val="es-ES_tradnl"/>
        </w:rPr>
        <w:t>Asegurado por pérdidas de o daños a la pro</w:t>
      </w:r>
      <w:r w:rsidRPr="009E0A40">
        <w:rPr>
          <w:rFonts w:ascii="Arial" w:hAnsi="Arial" w:cs="Arial"/>
          <w:spacing w:val="1"/>
          <w:lang w:val="es-ES_tradnl"/>
        </w:rPr>
        <w:softHyphen/>
        <w:t>piedad asegurada causados por inundación o enlodamiento como resul</w:t>
      </w:r>
      <w:r w:rsidRPr="009E0A40">
        <w:rPr>
          <w:rFonts w:ascii="Arial" w:hAnsi="Arial" w:cs="Arial"/>
          <w:spacing w:val="1"/>
          <w:lang w:val="es-ES_tradnl"/>
        </w:rPr>
        <w:softHyphen/>
        <w:t>tado de la rotura o estallido de la tubería de conducción (tubería de pre</w:t>
      </w:r>
      <w:r w:rsidRPr="009E0A40">
        <w:rPr>
          <w:rFonts w:ascii="Arial" w:hAnsi="Arial" w:cs="Arial"/>
          <w:spacing w:val="1"/>
          <w:lang w:val="es-ES_tradnl"/>
        </w:rPr>
        <w:softHyphen/>
        <w:t>sión suministrando el agua de accionamiento para la máquina asegu</w:t>
      </w:r>
      <w:r w:rsidRPr="009E0A40">
        <w:rPr>
          <w:rFonts w:ascii="Arial" w:hAnsi="Arial" w:cs="Arial"/>
          <w:spacing w:val="1"/>
          <w:lang w:val="es-ES_tradnl"/>
        </w:rPr>
        <w:softHyphen/>
        <w:t>rada), válvulas de cierre y/o bombas de retorno debidos a riesgos cubier</w:t>
      </w:r>
      <w:r w:rsidRPr="009E0A40">
        <w:rPr>
          <w:rFonts w:ascii="Arial" w:hAnsi="Arial" w:cs="Arial"/>
          <w:spacing w:val="1"/>
          <w:lang w:val="es-ES_tradnl"/>
        </w:rPr>
        <w:softHyphen/>
        <w:t xml:space="preserve">tos bajo la Cobertura A. </w:t>
      </w:r>
    </w:p>
    <w:p w:rsidR="001B0737" w:rsidRPr="009E0A40" w:rsidRDefault="001B0737" w:rsidP="001B0737">
      <w:pPr>
        <w:pStyle w:val="Default"/>
        <w:jc w:val="both"/>
        <w:rPr>
          <w:rFonts w:ascii="Arial" w:hAnsi="Arial" w:cs="Arial"/>
          <w:lang w:val="es-ES_tradnl"/>
        </w:rPr>
      </w:pPr>
    </w:p>
    <w:p w:rsidR="009E0A40" w:rsidRPr="00395FC1" w:rsidRDefault="003226FB" w:rsidP="009E0A40">
      <w:pPr>
        <w:pStyle w:val="Default"/>
        <w:jc w:val="both"/>
        <w:rPr>
          <w:rFonts w:ascii="Arial" w:hAnsi="Arial" w:cs="Arial"/>
          <w:b/>
          <w:lang w:val="es-ES"/>
        </w:rPr>
      </w:pPr>
      <w:r>
        <w:rPr>
          <w:rFonts w:ascii="Arial" w:hAnsi="Arial" w:cs="Arial"/>
          <w:b/>
          <w:lang w:val="es-ES"/>
        </w:rPr>
        <w:t xml:space="preserve">29.1. </w:t>
      </w:r>
      <w:r w:rsidR="009E0A40" w:rsidRPr="00395FC1">
        <w:rPr>
          <w:rFonts w:ascii="Arial" w:hAnsi="Arial" w:cs="Arial"/>
          <w:b/>
          <w:lang w:val="es-ES"/>
        </w:rPr>
        <w:t xml:space="preserve">Deducible </w:t>
      </w:r>
    </w:p>
    <w:p w:rsidR="003226FB" w:rsidRPr="00C40079" w:rsidRDefault="003226FB" w:rsidP="003226FB">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9E0A40" w:rsidRPr="003226FB" w:rsidRDefault="009E0A40" w:rsidP="009E0A40">
      <w:pPr>
        <w:pStyle w:val="Default"/>
        <w:jc w:val="both"/>
        <w:rPr>
          <w:rFonts w:ascii="Arial" w:hAnsi="Arial" w:cs="Arial"/>
          <w:lang w:val="es-NI"/>
        </w:rPr>
      </w:pPr>
    </w:p>
    <w:p w:rsidR="009E0A40" w:rsidRPr="00893B4E" w:rsidRDefault="003226FB" w:rsidP="009E0A40">
      <w:pPr>
        <w:pStyle w:val="Default"/>
        <w:jc w:val="both"/>
        <w:rPr>
          <w:rFonts w:ascii="Arial" w:hAnsi="Arial" w:cs="Arial"/>
          <w:b/>
          <w:lang w:val="es-ES"/>
        </w:rPr>
      </w:pPr>
      <w:r>
        <w:rPr>
          <w:rFonts w:ascii="Arial" w:hAnsi="Arial" w:cs="Arial"/>
          <w:b/>
          <w:lang w:val="es-ES"/>
        </w:rPr>
        <w:t xml:space="preserve">29.2. </w:t>
      </w:r>
      <w:r w:rsidR="009E0A40" w:rsidRPr="00893B4E">
        <w:rPr>
          <w:rFonts w:ascii="Arial" w:hAnsi="Arial" w:cs="Arial"/>
          <w:b/>
          <w:lang w:val="es-ES"/>
        </w:rPr>
        <w:t>Prima Adicional</w:t>
      </w:r>
    </w:p>
    <w:p w:rsidR="00ED5EFB" w:rsidRDefault="009E0A40" w:rsidP="009E0A40">
      <w:pPr>
        <w:pStyle w:val="Default"/>
        <w:jc w:val="both"/>
        <w:rPr>
          <w:rFonts w:ascii="Arial" w:hAnsi="Arial" w:cs="Arial"/>
          <w:lang w:val="es-ES"/>
        </w:rPr>
      </w:pPr>
      <w:r w:rsidRPr="00893B4E">
        <w:rPr>
          <w:rFonts w:ascii="Arial" w:hAnsi="Arial" w:cs="Arial"/>
          <w:lang w:val="es-ES"/>
        </w:rPr>
        <w:t>En caso ésta Cobertura sea requerida, solicitada por el Tomador y/o Asegurado, se requerirá el pago de una prima adicional propia.</w:t>
      </w:r>
    </w:p>
    <w:p w:rsidR="001B0737" w:rsidRDefault="001B0737" w:rsidP="001B0737">
      <w:pPr>
        <w:pStyle w:val="Default"/>
        <w:jc w:val="both"/>
        <w:rPr>
          <w:rFonts w:ascii="Arial" w:hAnsi="Arial" w:cs="Arial"/>
          <w:lang w:val="es-ES"/>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434A97" w:rsidRDefault="00434A97" w:rsidP="001B0737">
      <w:pPr>
        <w:pStyle w:val="Default"/>
        <w:jc w:val="both"/>
        <w:rPr>
          <w:rFonts w:ascii="Arial" w:hAnsi="Arial" w:cs="Arial"/>
          <w:lang w:val="es-NI"/>
        </w:rPr>
      </w:pPr>
    </w:p>
    <w:p w:rsidR="003226FB" w:rsidRPr="003226FB" w:rsidRDefault="003226FB" w:rsidP="003226FB">
      <w:pPr>
        <w:pStyle w:val="Prrafodelista"/>
        <w:spacing w:after="0" w:line="240" w:lineRule="auto"/>
        <w:ind w:left="0"/>
        <w:rPr>
          <w:rFonts w:ascii="Arial" w:hAnsi="Arial" w:cs="Arial"/>
          <w:b/>
          <w:sz w:val="24"/>
          <w:szCs w:val="24"/>
          <w:lang w:val="es-ES"/>
        </w:rPr>
      </w:pPr>
      <w:r w:rsidRPr="003226FB">
        <w:rPr>
          <w:rFonts w:ascii="Arial" w:hAnsi="Arial" w:cs="Arial"/>
          <w:b/>
          <w:sz w:val="24"/>
          <w:szCs w:val="24"/>
          <w:lang w:val="es-ES"/>
        </w:rPr>
        <w:t>2</w:t>
      </w:r>
      <w:r>
        <w:rPr>
          <w:rFonts w:ascii="Arial" w:hAnsi="Arial" w:cs="Arial"/>
          <w:b/>
          <w:sz w:val="24"/>
          <w:szCs w:val="24"/>
          <w:lang w:val="es-ES"/>
        </w:rPr>
        <w:t xml:space="preserve">9.3. </w:t>
      </w:r>
      <w:r w:rsidRPr="003226FB">
        <w:rPr>
          <w:rFonts w:ascii="Arial" w:hAnsi="Arial" w:cs="Arial"/>
          <w:b/>
          <w:sz w:val="24"/>
          <w:szCs w:val="24"/>
          <w:lang w:val="es-ES"/>
        </w:rPr>
        <w:t>Riesgos No Cubiertos (Exclusiones)</w:t>
      </w:r>
    </w:p>
    <w:p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lastRenderedPageBreak/>
        <w:t>Aplican las mismas exclusiones correspon</w:t>
      </w:r>
      <w:r>
        <w:rPr>
          <w:rFonts w:ascii="Arial" w:hAnsi="Arial" w:cs="Arial"/>
          <w:b/>
        </w:rPr>
        <w:t>dientes a la Cobertura Básica A, las que correspondan.</w:t>
      </w:r>
    </w:p>
    <w:p w:rsidR="003226FB" w:rsidRPr="00434A97" w:rsidRDefault="003226FB" w:rsidP="001B0737">
      <w:pPr>
        <w:pStyle w:val="Default"/>
        <w:jc w:val="both"/>
        <w:rPr>
          <w:rFonts w:ascii="Arial" w:hAnsi="Arial" w:cs="Arial"/>
          <w:lang w:val="es-NI"/>
        </w:rPr>
      </w:pPr>
    </w:p>
    <w:p w:rsidR="00893B4E" w:rsidRDefault="00893B4E" w:rsidP="00893B4E">
      <w:pPr>
        <w:pStyle w:val="Default"/>
        <w:jc w:val="both"/>
        <w:rPr>
          <w:rFonts w:ascii="Arial" w:hAnsi="Arial" w:cs="Arial"/>
          <w:b/>
          <w:lang w:val="es-ES"/>
        </w:rPr>
      </w:pPr>
      <w:r w:rsidRPr="001B0737">
        <w:rPr>
          <w:rFonts w:ascii="Arial" w:hAnsi="Arial" w:cs="Arial"/>
          <w:b/>
          <w:lang w:val="es-ES"/>
        </w:rPr>
        <w:t xml:space="preserve">Artículo </w:t>
      </w:r>
      <w:r>
        <w:rPr>
          <w:rFonts w:ascii="Arial" w:hAnsi="Arial" w:cs="Arial"/>
          <w:b/>
          <w:lang w:val="es-ES"/>
        </w:rPr>
        <w:t>3</w:t>
      </w:r>
      <w:r w:rsidR="003226FB">
        <w:rPr>
          <w:rFonts w:ascii="Arial" w:hAnsi="Arial" w:cs="Arial"/>
          <w:b/>
          <w:lang w:val="es-ES"/>
        </w:rPr>
        <w:t>0</w:t>
      </w:r>
      <w:r w:rsidRPr="001B0737">
        <w:rPr>
          <w:rFonts w:ascii="Arial" w:hAnsi="Arial" w:cs="Arial"/>
          <w:b/>
          <w:lang w:val="es-ES"/>
        </w:rPr>
        <w:t xml:space="preserve">: </w:t>
      </w:r>
      <w:r w:rsidR="002348D9">
        <w:rPr>
          <w:rFonts w:ascii="Arial" w:hAnsi="Arial" w:cs="Arial"/>
          <w:b/>
          <w:lang w:val="es-ES"/>
        </w:rPr>
        <w:t>C</w:t>
      </w:r>
      <w:r w:rsidRPr="001B0737">
        <w:rPr>
          <w:rFonts w:ascii="Arial" w:hAnsi="Arial" w:cs="Arial"/>
          <w:b/>
          <w:lang w:val="es-ES"/>
        </w:rPr>
        <w:t xml:space="preserve">obertura </w:t>
      </w:r>
      <w:r>
        <w:rPr>
          <w:rFonts w:ascii="Arial" w:hAnsi="Arial" w:cs="Arial"/>
          <w:b/>
          <w:lang w:val="es-ES"/>
        </w:rPr>
        <w:t>G</w:t>
      </w:r>
      <w:r w:rsidR="00C34376">
        <w:rPr>
          <w:rFonts w:ascii="Arial" w:hAnsi="Arial" w:cs="Arial"/>
          <w:b/>
          <w:lang w:val="es-ES"/>
        </w:rPr>
        <w:t xml:space="preserve"> -</w:t>
      </w:r>
      <w:r w:rsidRPr="001B0737">
        <w:rPr>
          <w:rFonts w:ascii="Arial" w:hAnsi="Arial" w:cs="Arial"/>
          <w:b/>
          <w:lang w:val="es-ES"/>
        </w:rPr>
        <w:t xml:space="preserve"> </w:t>
      </w:r>
      <w:r>
        <w:rPr>
          <w:rFonts w:ascii="Arial" w:hAnsi="Arial" w:cs="Arial"/>
          <w:b/>
          <w:lang w:val="es-ES"/>
        </w:rPr>
        <w:t>Incendio interno, explosión química interna y caída directa de rayo</w:t>
      </w:r>
    </w:p>
    <w:p w:rsidR="00893B4E" w:rsidRPr="00893B4E" w:rsidRDefault="00893B4E" w:rsidP="00893B4E">
      <w:pPr>
        <w:pStyle w:val="Default"/>
        <w:jc w:val="both"/>
        <w:rPr>
          <w:rFonts w:ascii="Arial" w:hAnsi="Arial" w:cs="Arial"/>
          <w:lang w:val="es-ES"/>
        </w:rPr>
      </w:pPr>
      <w:r>
        <w:rPr>
          <w:rFonts w:ascii="Arial" w:hAnsi="Arial" w:cs="Arial"/>
          <w:spacing w:val="1"/>
          <w:lang w:val="es-ES_tradnl"/>
        </w:rPr>
        <w:t xml:space="preserve">Bajo la presente cobertura, </w:t>
      </w:r>
      <w:r w:rsidRPr="00893B4E">
        <w:rPr>
          <w:rFonts w:ascii="Arial" w:hAnsi="Arial" w:cs="Arial"/>
          <w:spacing w:val="1"/>
          <w:lang w:val="es-ES_tradnl"/>
        </w:rPr>
        <w:t>este seguro se ext</w:t>
      </w:r>
      <w:r>
        <w:rPr>
          <w:rFonts w:ascii="Arial" w:hAnsi="Arial" w:cs="Arial"/>
          <w:spacing w:val="1"/>
          <w:lang w:val="es-ES_tradnl"/>
        </w:rPr>
        <w:t xml:space="preserve">iende </w:t>
      </w:r>
      <w:r w:rsidRPr="00893B4E">
        <w:rPr>
          <w:rFonts w:ascii="Arial" w:hAnsi="Arial" w:cs="Arial"/>
          <w:spacing w:val="1"/>
          <w:lang w:val="es-ES_tradnl"/>
        </w:rPr>
        <w:t xml:space="preserve">a cubrir pérdidas o daños debidos </w:t>
      </w:r>
      <w:r w:rsidR="002348D9" w:rsidRPr="00BB407F">
        <w:rPr>
          <w:rFonts w:ascii="Arial" w:hAnsi="Arial" w:cs="Arial"/>
          <w:spacing w:val="1"/>
          <w:lang w:val="es-ES_tradnl"/>
        </w:rPr>
        <w:t xml:space="preserve">a </w:t>
      </w:r>
      <w:r w:rsidRPr="00BB407F">
        <w:rPr>
          <w:rFonts w:ascii="Arial" w:hAnsi="Arial" w:cs="Arial"/>
          <w:spacing w:val="1"/>
          <w:lang w:val="es-ES_tradnl"/>
        </w:rPr>
        <w:t>incendio interno o explosión</w:t>
      </w:r>
      <w:r w:rsidRPr="00893B4E">
        <w:rPr>
          <w:rFonts w:ascii="Arial" w:hAnsi="Arial" w:cs="Arial"/>
          <w:spacing w:val="1"/>
          <w:lang w:val="es-ES_tradnl"/>
        </w:rPr>
        <w:t xml:space="preserve"> química originados o debidos a la extinción de tal incendio o a la caída directa de rayo, pero quedarán excluidos pérdidas o daños fuera del (de los) objeto(s) debidos a extensiones de tal incendio o explosión química o a la extinción de tal incendio o caída directa de rayo.</w:t>
      </w:r>
    </w:p>
    <w:p w:rsidR="00893B4E" w:rsidRDefault="00893B4E" w:rsidP="00893B4E">
      <w:pPr>
        <w:pStyle w:val="Default"/>
        <w:jc w:val="both"/>
        <w:rPr>
          <w:rFonts w:ascii="Arial" w:hAnsi="Arial" w:cs="Arial"/>
          <w:b/>
          <w:lang w:val="es-ES"/>
        </w:rPr>
      </w:pPr>
    </w:p>
    <w:p w:rsidR="00893B4E" w:rsidRPr="00395FC1" w:rsidRDefault="003226FB" w:rsidP="00893B4E">
      <w:pPr>
        <w:pStyle w:val="Default"/>
        <w:jc w:val="both"/>
        <w:rPr>
          <w:rFonts w:ascii="Arial" w:hAnsi="Arial" w:cs="Arial"/>
          <w:b/>
          <w:lang w:val="es-ES"/>
        </w:rPr>
      </w:pPr>
      <w:r>
        <w:rPr>
          <w:rFonts w:ascii="Arial" w:hAnsi="Arial" w:cs="Arial"/>
          <w:b/>
          <w:lang w:val="es-ES"/>
        </w:rPr>
        <w:t xml:space="preserve">30.1. </w:t>
      </w:r>
      <w:r w:rsidR="00893B4E" w:rsidRPr="00395FC1">
        <w:rPr>
          <w:rFonts w:ascii="Arial" w:hAnsi="Arial" w:cs="Arial"/>
          <w:b/>
          <w:lang w:val="es-ES"/>
        </w:rPr>
        <w:t xml:space="preserve">Deducible </w:t>
      </w:r>
    </w:p>
    <w:p w:rsidR="003226FB" w:rsidRPr="00C40079" w:rsidRDefault="003226FB" w:rsidP="003226FB">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893B4E" w:rsidRPr="003226FB" w:rsidRDefault="00893B4E" w:rsidP="00893B4E">
      <w:pPr>
        <w:pStyle w:val="Default"/>
        <w:jc w:val="both"/>
        <w:rPr>
          <w:rFonts w:ascii="Arial" w:hAnsi="Arial" w:cs="Arial"/>
          <w:lang w:val="es-NI"/>
        </w:rPr>
      </w:pPr>
    </w:p>
    <w:p w:rsidR="00893B4E" w:rsidRPr="00C161BA" w:rsidRDefault="003226FB" w:rsidP="00893B4E">
      <w:pPr>
        <w:pStyle w:val="Default"/>
        <w:jc w:val="both"/>
        <w:rPr>
          <w:rFonts w:ascii="Arial" w:hAnsi="Arial" w:cs="Arial"/>
          <w:b/>
          <w:lang w:val="es-ES"/>
        </w:rPr>
      </w:pPr>
      <w:r>
        <w:rPr>
          <w:rFonts w:ascii="Arial" w:hAnsi="Arial" w:cs="Arial"/>
          <w:b/>
          <w:lang w:val="es-ES"/>
        </w:rPr>
        <w:t xml:space="preserve">30.2. </w:t>
      </w:r>
      <w:r w:rsidR="00893B4E" w:rsidRPr="00C161BA">
        <w:rPr>
          <w:rFonts w:ascii="Arial" w:hAnsi="Arial" w:cs="Arial"/>
          <w:b/>
          <w:lang w:val="es-ES"/>
        </w:rPr>
        <w:t>Prima Adicional</w:t>
      </w:r>
    </w:p>
    <w:p w:rsidR="00893B4E" w:rsidRDefault="00893B4E" w:rsidP="00893B4E">
      <w:pPr>
        <w:pStyle w:val="Default"/>
        <w:jc w:val="both"/>
        <w:rPr>
          <w:rFonts w:ascii="Arial" w:hAnsi="Arial" w:cs="Arial"/>
          <w:lang w:val="es-ES"/>
        </w:rPr>
      </w:pPr>
      <w:r w:rsidRPr="00C161BA">
        <w:rPr>
          <w:rFonts w:ascii="Arial" w:hAnsi="Arial" w:cs="Arial"/>
          <w:lang w:val="es-ES"/>
        </w:rPr>
        <w:t>En caso ésta Cobertura sea requerida, solicitada por el Tomador y/o Asegurado, se requerirá el pago de una prima adicional propia.</w:t>
      </w:r>
    </w:p>
    <w:p w:rsidR="001B0737" w:rsidRDefault="001B0737" w:rsidP="001B0737">
      <w:pPr>
        <w:pStyle w:val="Default"/>
        <w:jc w:val="both"/>
        <w:rPr>
          <w:rFonts w:ascii="Arial" w:hAnsi="Arial" w:cs="Arial"/>
          <w:lang w:val="es-ES"/>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434A97" w:rsidRDefault="00434A97" w:rsidP="001B0737">
      <w:pPr>
        <w:pStyle w:val="Default"/>
        <w:jc w:val="both"/>
        <w:rPr>
          <w:rFonts w:ascii="Arial" w:hAnsi="Arial" w:cs="Arial"/>
          <w:lang w:val="es-NI"/>
        </w:rPr>
      </w:pPr>
    </w:p>
    <w:p w:rsidR="003226FB" w:rsidRPr="003226FB" w:rsidRDefault="003226FB" w:rsidP="003226FB">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 xml:space="preserve">30.3 </w:t>
      </w:r>
      <w:r w:rsidRPr="003226FB">
        <w:rPr>
          <w:rFonts w:ascii="Arial" w:hAnsi="Arial" w:cs="Arial"/>
          <w:b/>
          <w:sz w:val="24"/>
          <w:szCs w:val="24"/>
          <w:lang w:val="es-ES"/>
        </w:rPr>
        <w:t>Riesgos No Cubiertos (Exclusiones)</w:t>
      </w:r>
    </w:p>
    <w:p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rsidR="003226FB" w:rsidRPr="00434A97" w:rsidRDefault="003226FB" w:rsidP="001B0737">
      <w:pPr>
        <w:pStyle w:val="Default"/>
        <w:jc w:val="both"/>
        <w:rPr>
          <w:rFonts w:ascii="Arial" w:hAnsi="Arial" w:cs="Arial"/>
          <w:lang w:val="es-NI"/>
        </w:rPr>
      </w:pPr>
    </w:p>
    <w:p w:rsidR="00C161BA" w:rsidRDefault="00C161BA" w:rsidP="00C161BA">
      <w:pPr>
        <w:pStyle w:val="Default"/>
        <w:jc w:val="both"/>
        <w:rPr>
          <w:rFonts w:ascii="Arial" w:hAnsi="Arial" w:cs="Arial"/>
          <w:b/>
          <w:lang w:val="es-ES"/>
        </w:rPr>
      </w:pPr>
      <w:r w:rsidRPr="001B0737">
        <w:rPr>
          <w:rFonts w:ascii="Arial" w:hAnsi="Arial" w:cs="Arial"/>
          <w:b/>
          <w:lang w:val="es-ES"/>
        </w:rPr>
        <w:t xml:space="preserve">Artículo </w:t>
      </w:r>
      <w:r>
        <w:rPr>
          <w:rFonts w:ascii="Arial" w:hAnsi="Arial" w:cs="Arial"/>
          <w:b/>
          <w:lang w:val="es-ES"/>
        </w:rPr>
        <w:t>3</w:t>
      </w:r>
      <w:r w:rsidR="003226FB">
        <w:rPr>
          <w:rFonts w:ascii="Arial" w:hAnsi="Arial" w:cs="Arial"/>
          <w:b/>
          <w:lang w:val="es-ES"/>
        </w:rPr>
        <w:t>1</w:t>
      </w:r>
      <w:r w:rsidRPr="001B0737">
        <w:rPr>
          <w:rFonts w:ascii="Arial" w:hAnsi="Arial" w:cs="Arial"/>
          <w:b/>
          <w:lang w:val="es-ES"/>
        </w:rPr>
        <w:t xml:space="preserve">: Cobertura </w:t>
      </w:r>
      <w:r>
        <w:rPr>
          <w:rFonts w:ascii="Arial" w:hAnsi="Arial" w:cs="Arial"/>
          <w:b/>
          <w:lang w:val="es-ES"/>
        </w:rPr>
        <w:t>H</w:t>
      </w:r>
      <w:r w:rsidR="001A1634">
        <w:rPr>
          <w:rFonts w:ascii="Arial" w:hAnsi="Arial" w:cs="Arial"/>
          <w:b/>
          <w:lang w:val="es-ES"/>
        </w:rPr>
        <w:t xml:space="preserve"> -</w:t>
      </w:r>
      <w:r w:rsidRPr="001B0737">
        <w:rPr>
          <w:rFonts w:ascii="Arial" w:hAnsi="Arial" w:cs="Arial"/>
          <w:b/>
          <w:lang w:val="es-ES"/>
        </w:rPr>
        <w:t xml:space="preserve"> </w:t>
      </w:r>
      <w:r>
        <w:rPr>
          <w:rFonts w:ascii="Arial" w:hAnsi="Arial" w:cs="Arial"/>
          <w:b/>
          <w:lang w:val="es-ES"/>
        </w:rPr>
        <w:t>Bienes refrigerados en atmósfera controlada</w:t>
      </w:r>
    </w:p>
    <w:p w:rsidR="00C161BA" w:rsidRPr="00C161BA" w:rsidRDefault="00C161BA" w:rsidP="00C161BA">
      <w:pPr>
        <w:pStyle w:val="Default"/>
        <w:contextualSpacing/>
        <w:jc w:val="both"/>
        <w:rPr>
          <w:rFonts w:ascii="Arial" w:hAnsi="Arial" w:cs="Arial"/>
          <w:b/>
          <w:lang w:val="es-ES"/>
        </w:rPr>
      </w:pPr>
      <w:r>
        <w:rPr>
          <w:rFonts w:ascii="Arial" w:hAnsi="Arial" w:cs="Arial"/>
          <w:spacing w:val="1"/>
          <w:lang w:val="es-ES_tradnl"/>
        </w:rPr>
        <w:t>E</w:t>
      </w:r>
      <w:r w:rsidRPr="00C161BA">
        <w:rPr>
          <w:rFonts w:ascii="Arial" w:hAnsi="Arial" w:cs="Arial"/>
          <w:spacing w:val="1"/>
          <w:lang w:val="es-ES_tradnl"/>
        </w:rPr>
        <w:t>st</w:t>
      </w:r>
      <w:r w:rsidR="00D1064C">
        <w:rPr>
          <w:rFonts w:ascii="Arial" w:hAnsi="Arial" w:cs="Arial"/>
          <w:spacing w:val="1"/>
          <w:lang w:val="es-ES_tradnl"/>
        </w:rPr>
        <w:t xml:space="preserve">a cobertura </w:t>
      </w:r>
      <w:r w:rsidRPr="00C161BA">
        <w:rPr>
          <w:rFonts w:ascii="Arial" w:hAnsi="Arial" w:cs="Arial"/>
          <w:spacing w:val="1"/>
          <w:lang w:val="es-ES_tradnl"/>
        </w:rPr>
        <w:t>se extiende a cubrir pérdidas o daños en bienes refrigerados en atmósfera controlada, tomando por base que:</w:t>
      </w:r>
    </w:p>
    <w:p w:rsidR="00C161BA" w:rsidRDefault="00C161BA" w:rsidP="008B6963">
      <w:pPr>
        <w:widowControl w:val="0"/>
        <w:numPr>
          <w:ilvl w:val="0"/>
          <w:numId w:val="23"/>
        </w:numPr>
        <w:shd w:val="clear" w:color="auto" w:fill="FFFFFF"/>
        <w:autoSpaceDE w:val="0"/>
        <w:autoSpaceDN w:val="0"/>
        <w:adjustRightInd w:val="0"/>
        <w:spacing w:before="346"/>
        <w:contextualSpacing/>
        <w:jc w:val="both"/>
        <w:rPr>
          <w:rFonts w:ascii="Arial" w:hAnsi="Arial" w:cs="Arial"/>
          <w:color w:val="000000"/>
          <w:spacing w:val="1"/>
          <w:lang w:val="es-ES_tradnl"/>
        </w:rPr>
      </w:pPr>
      <w:r w:rsidRPr="00C161BA">
        <w:rPr>
          <w:rFonts w:ascii="Arial" w:hAnsi="Arial" w:cs="Arial"/>
          <w:color w:val="000000"/>
          <w:spacing w:val="1"/>
          <w:lang w:val="es-ES_tradnl"/>
        </w:rPr>
        <w:t>En la fecha de ocurrir el daño, las mercancías se hallen almacena</w:t>
      </w:r>
      <w:r w:rsidRPr="00C161BA">
        <w:rPr>
          <w:rFonts w:ascii="Arial" w:hAnsi="Arial" w:cs="Arial"/>
          <w:color w:val="000000"/>
          <w:spacing w:val="1"/>
          <w:lang w:val="es-ES_tradnl"/>
        </w:rPr>
        <w:softHyphen/>
        <w:t>das efectivamente en las cámaras frigo</w:t>
      </w:r>
      <w:r>
        <w:rPr>
          <w:rFonts w:ascii="Arial" w:hAnsi="Arial" w:cs="Arial"/>
          <w:color w:val="000000"/>
          <w:spacing w:val="1"/>
          <w:lang w:val="es-ES_tradnl"/>
        </w:rPr>
        <w:t>ríficas de atmósfera controlada.</w:t>
      </w:r>
    </w:p>
    <w:p w:rsidR="00C161BA" w:rsidRPr="002348D9" w:rsidRDefault="00C161BA" w:rsidP="00C161BA">
      <w:pPr>
        <w:widowControl w:val="0"/>
        <w:shd w:val="clear" w:color="auto" w:fill="FFFFFF"/>
        <w:autoSpaceDE w:val="0"/>
        <w:autoSpaceDN w:val="0"/>
        <w:adjustRightInd w:val="0"/>
        <w:spacing w:before="346"/>
        <w:ind w:left="720" w:right="-564"/>
        <w:contextualSpacing/>
        <w:jc w:val="both"/>
        <w:rPr>
          <w:rFonts w:ascii="Arial" w:hAnsi="Arial" w:cs="Arial"/>
          <w:color w:val="000000"/>
          <w:spacing w:val="1"/>
          <w:sz w:val="16"/>
          <w:szCs w:val="16"/>
          <w:lang w:val="es-ES_tradnl"/>
        </w:rPr>
      </w:pPr>
    </w:p>
    <w:p w:rsidR="00C161BA" w:rsidRPr="00C161BA" w:rsidRDefault="00C161BA" w:rsidP="008B6963">
      <w:pPr>
        <w:widowControl w:val="0"/>
        <w:numPr>
          <w:ilvl w:val="0"/>
          <w:numId w:val="23"/>
        </w:numPr>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 xml:space="preserve">La responsabilidad </w:t>
      </w:r>
      <w:r>
        <w:rPr>
          <w:rFonts w:ascii="Arial" w:hAnsi="Arial" w:cs="Arial"/>
          <w:color w:val="000000"/>
          <w:spacing w:val="1"/>
          <w:lang w:val="es-ES_tradnl"/>
        </w:rPr>
        <w:t xml:space="preserve">de </w:t>
      </w: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por las mercancías almacenadas</w:t>
      </w:r>
      <w:r>
        <w:rPr>
          <w:rFonts w:ascii="Arial" w:hAnsi="Arial" w:cs="Arial"/>
          <w:color w:val="000000"/>
          <w:spacing w:val="1"/>
          <w:lang w:val="es-ES_tradnl"/>
        </w:rPr>
        <w:t xml:space="preserve"> </w:t>
      </w:r>
      <w:r w:rsidRPr="00C161BA">
        <w:rPr>
          <w:rFonts w:ascii="Arial" w:hAnsi="Arial" w:cs="Arial"/>
          <w:color w:val="000000"/>
          <w:spacing w:val="1"/>
          <w:lang w:val="es-ES_tradnl"/>
        </w:rPr>
        <w:t>en la cámara frigorífica especificada en la solicitud del seguro,  termina en el momento indicado en dicha solicitud, para que</w:t>
      </w:r>
      <w:r>
        <w:rPr>
          <w:rFonts w:ascii="Arial" w:hAnsi="Arial" w:cs="Arial"/>
          <w:color w:val="000000"/>
          <w:spacing w:val="1"/>
          <w:lang w:val="es-ES_tradnl"/>
        </w:rPr>
        <w:t xml:space="preserve"> </w:t>
      </w:r>
      <w:r w:rsidRPr="00C161BA">
        <w:rPr>
          <w:rFonts w:ascii="Arial" w:hAnsi="Arial" w:cs="Arial"/>
          <w:color w:val="000000"/>
          <w:spacing w:val="1"/>
          <w:lang w:val="es-ES_tradnl"/>
        </w:rPr>
        <w:t xml:space="preserve">sea abierta la cámara frigorífica, a no ser que el Asegurado haya notificado a tiempo otra fecha </w:t>
      </w:r>
      <w:r>
        <w:rPr>
          <w:rFonts w:ascii="Arial" w:hAnsi="Arial" w:cs="Arial"/>
          <w:color w:val="000000"/>
          <w:spacing w:val="1"/>
          <w:lang w:val="es-ES_tradnl"/>
        </w:rPr>
        <w:t xml:space="preserve">a </w:t>
      </w: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sin embargo, si se abre una</w:t>
      </w:r>
      <w:r>
        <w:rPr>
          <w:rFonts w:ascii="Arial" w:hAnsi="Arial" w:cs="Arial"/>
          <w:color w:val="000000"/>
          <w:spacing w:val="1"/>
          <w:lang w:val="es-ES_tradnl"/>
        </w:rPr>
        <w:t xml:space="preserve"> </w:t>
      </w:r>
      <w:r w:rsidRPr="00C161BA">
        <w:rPr>
          <w:rFonts w:ascii="Arial" w:hAnsi="Arial" w:cs="Arial"/>
          <w:color w:val="000000"/>
          <w:spacing w:val="1"/>
          <w:lang w:val="es-ES_tradnl"/>
        </w:rPr>
        <w:t>cámara frigorífica antes de la fecha especificada en la parte descriptiva,</w:t>
      </w:r>
      <w:r w:rsidR="008B6963">
        <w:rPr>
          <w:rFonts w:ascii="Arial" w:hAnsi="Arial" w:cs="Arial"/>
          <w:color w:val="000000"/>
          <w:spacing w:val="1"/>
          <w:lang w:val="es-ES_tradnl"/>
        </w:rPr>
        <w:t xml:space="preserve"> </w:t>
      </w:r>
      <w:r w:rsidRPr="00C161BA">
        <w:rPr>
          <w:rFonts w:ascii="Arial" w:hAnsi="Arial" w:cs="Arial"/>
          <w:color w:val="000000"/>
          <w:spacing w:val="1"/>
          <w:lang w:val="es-ES_tradnl"/>
        </w:rPr>
        <w:t xml:space="preserve">la responsabilidad de </w:t>
      </w: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se limita al precio diario en el mercado vigente durante el período en que las mercancías aún siguen almacenándose; en tal caso rigen las condiciones de la Póliza corriente</w:t>
      </w:r>
      <w:r>
        <w:rPr>
          <w:rFonts w:ascii="Arial" w:hAnsi="Arial" w:cs="Arial"/>
          <w:color w:val="000000"/>
          <w:spacing w:val="1"/>
          <w:lang w:val="es-ES_tradnl"/>
        </w:rPr>
        <w:t xml:space="preserve"> </w:t>
      </w:r>
      <w:r w:rsidRPr="00C161BA">
        <w:rPr>
          <w:rFonts w:ascii="Arial" w:hAnsi="Arial" w:cs="Arial"/>
          <w:color w:val="000000"/>
          <w:spacing w:val="1"/>
          <w:lang w:val="es-ES_tradnl"/>
        </w:rPr>
        <w:t>del Seguro de Deterioro de Bienes Refrigerados</w:t>
      </w:r>
      <w:r>
        <w:rPr>
          <w:rFonts w:ascii="Arial" w:hAnsi="Arial" w:cs="Arial"/>
          <w:color w:val="000000"/>
          <w:spacing w:val="1"/>
          <w:lang w:val="es-ES_tradnl"/>
        </w:rPr>
        <w:t xml:space="preserve"> </w:t>
      </w:r>
      <w:r w:rsidRPr="00C161BA">
        <w:rPr>
          <w:rFonts w:ascii="Arial" w:hAnsi="Arial" w:cs="Arial"/>
          <w:color w:val="000000"/>
          <w:spacing w:val="1"/>
          <w:lang w:val="es-ES_tradnl"/>
        </w:rPr>
        <w:t xml:space="preserve">sin aplicar las </w:t>
      </w:r>
      <w:r w:rsidRPr="00C161BA">
        <w:rPr>
          <w:rFonts w:ascii="Arial" w:hAnsi="Arial" w:cs="Arial"/>
          <w:color w:val="000000"/>
          <w:spacing w:val="1"/>
          <w:lang w:val="es-ES_tradnl"/>
        </w:rPr>
        <w:lastRenderedPageBreak/>
        <w:t>presentes</w:t>
      </w:r>
      <w:r>
        <w:rPr>
          <w:rFonts w:ascii="Arial" w:hAnsi="Arial" w:cs="Arial"/>
          <w:color w:val="000000"/>
          <w:spacing w:val="1"/>
          <w:lang w:val="es-ES_tradnl"/>
        </w:rPr>
        <w:t xml:space="preserve"> </w:t>
      </w:r>
      <w:r w:rsidRPr="00C161BA">
        <w:rPr>
          <w:rFonts w:ascii="Arial" w:hAnsi="Arial" w:cs="Arial"/>
          <w:color w:val="000000"/>
          <w:spacing w:val="1"/>
          <w:lang w:val="es-ES_tradnl"/>
        </w:rPr>
        <w:t>Condiciones Especiales.</w:t>
      </w:r>
    </w:p>
    <w:p w:rsidR="00C161BA" w:rsidRPr="002348D9"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sz w:val="16"/>
          <w:szCs w:val="16"/>
          <w:lang w:val="es-ES_tradnl"/>
        </w:rPr>
      </w:pPr>
    </w:p>
    <w:p w:rsidR="00C161BA" w:rsidRPr="00C161BA" w:rsidRDefault="00C161BA" w:rsidP="008B6963">
      <w:pPr>
        <w:widowControl w:val="0"/>
        <w:numPr>
          <w:ilvl w:val="0"/>
          <w:numId w:val="23"/>
        </w:numPr>
        <w:shd w:val="clear" w:color="auto" w:fill="FFFFFF"/>
        <w:autoSpaceDE w:val="0"/>
        <w:autoSpaceDN w:val="0"/>
        <w:adjustRightInd w:val="0"/>
        <w:spacing w:before="346"/>
        <w:contextualSpacing/>
        <w:jc w:val="both"/>
        <w:rPr>
          <w:rFonts w:ascii="Arial" w:hAnsi="Arial" w:cs="Arial"/>
          <w:color w:val="000000"/>
          <w:spacing w:val="1"/>
          <w:lang w:val="es-ES_tradnl"/>
        </w:rPr>
      </w:pP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no responderá por pérdidas o daños a causa de inobser</w:t>
      </w:r>
      <w:r w:rsidRPr="00C161BA">
        <w:rPr>
          <w:rFonts w:ascii="Arial" w:hAnsi="Arial" w:cs="Arial"/>
          <w:color w:val="000000"/>
          <w:spacing w:val="1"/>
          <w:lang w:val="es-ES_tradnl"/>
        </w:rPr>
        <w:softHyphen/>
        <w:t>vancia de la</w:t>
      </w:r>
      <w:r>
        <w:rPr>
          <w:rFonts w:ascii="Arial" w:hAnsi="Arial" w:cs="Arial"/>
          <w:color w:val="000000"/>
          <w:spacing w:val="1"/>
          <w:lang w:val="es-ES_tradnl"/>
        </w:rPr>
        <w:t xml:space="preserve"> </w:t>
      </w:r>
      <w:r w:rsidRPr="00C161BA">
        <w:rPr>
          <w:rFonts w:ascii="Arial" w:hAnsi="Arial" w:cs="Arial"/>
          <w:color w:val="000000"/>
          <w:spacing w:val="1"/>
          <w:lang w:val="es-ES_tradnl"/>
        </w:rPr>
        <w:t>concentración de gases en las cámaras frigoríficas, a no</w:t>
      </w:r>
      <w:r>
        <w:rPr>
          <w:rFonts w:ascii="Arial" w:hAnsi="Arial" w:cs="Arial"/>
          <w:color w:val="000000"/>
          <w:spacing w:val="1"/>
          <w:lang w:val="es-ES_tradnl"/>
        </w:rPr>
        <w:t xml:space="preserve"> </w:t>
      </w:r>
      <w:r w:rsidRPr="00C161BA">
        <w:rPr>
          <w:rFonts w:ascii="Arial" w:hAnsi="Arial" w:cs="Arial"/>
          <w:color w:val="000000"/>
          <w:spacing w:val="1"/>
          <w:lang w:val="es-ES_tradnl"/>
        </w:rPr>
        <w:t>ser que tal inobservancia se deba a una pérdida o daño indemnizable</w:t>
      </w:r>
      <w:r>
        <w:rPr>
          <w:rFonts w:ascii="Arial" w:hAnsi="Arial" w:cs="Arial"/>
          <w:color w:val="000000"/>
          <w:spacing w:val="1"/>
          <w:lang w:val="es-ES_tradnl"/>
        </w:rPr>
        <w:t xml:space="preserve"> </w:t>
      </w:r>
      <w:r w:rsidRPr="00C161BA">
        <w:rPr>
          <w:rFonts w:ascii="Arial" w:hAnsi="Arial" w:cs="Arial"/>
          <w:color w:val="000000"/>
          <w:spacing w:val="1"/>
          <w:lang w:val="es-ES_tradnl"/>
        </w:rPr>
        <w:t xml:space="preserve">bajo la Cobertura A. Todo </w:t>
      </w:r>
      <w:r>
        <w:rPr>
          <w:rFonts w:ascii="Arial" w:hAnsi="Arial" w:cs="Arial"/>
          <w:color w:val="000000"/>
          <w:spacing w:val="1"/>
          <w:lang w:val="es-ES_tradnl"/>
        </w:rPr>
        <w:t>riesgo de daño directo para maquinaria.</w:t>
      </w:r>
    </w:p>
    <w:p w:rsidR="00C161BA" w:rsidRPr="002348D9" w:rsidRDefault="00C161BA" w:rsidP="00C161BA">
      <w:pPr>
        <w:widowControl w:val="0"/>
        <w:shd w:val="clear" w:color="auto" w:fill="FFFFFF"/>
        <w:autoSpaceDE w:val="0"/>
        <w:autoSpaceDN w:val="0"/>
        <w:adjustRightInd w:val="0"/>
        <w:spacing w:before="346"/>
        <w:ind w:right="-564"/>
        <w:contextualSpacing/>
        <w:jc w:val="both"/>
        <w:rPr>
          <w:rFonts w:ascii="Arial" w:hAnsi="Arial" w:cs="Arial"/>
          <w:b/>
          <w:color w:val="000000"/>
          <w:spacing w:val="1"/>
          <w:sz w:val="16"/>
          <w:szCs w:val="16"/>
          <w:lang w:val="es-ES_tradnl"/>
        </w:rPr>
      </w:pPr>
    </w:p>
    <w:p w:rsidR="00C161BA" w:rsidRDefault="00C161BA" w:rsidP="008B6963">
      <w:pPr>
        <w:widowControl w:val="0"/>
        <w:numPr>
          <w:ilvl w:val="0"/>
          <w:numId w:val="23"/>
        </w:numPr>
        <w:shd w:val="clear" w:color="auto" w:fill="FFFFFF"/>
        <w:autoSpaceDE w:val="0"/>
        <w:autoSpaceDN w:val="0"/>
        <w:adjustRightInd w:val="0"/>
        <w:spacing w:before="346"/>
        <w:contextualSpacing/>
        <w:jc w:val="both"/>
        <w:rPr>
          <w:rFonts w:ascii="Arial" w:hAnsi="Arial" w:cs="Arial"/>
          <w:color w:val="000000"/>
          <w:spacing w:val="1"/>
          <w:lang w:val="es-ES_tradnl"/>
        </w:rPr>
      </w:pPr>
      <w:r w:rsidRPr="00C161BA">
        <w:rPr>
          <w:rFonts w:ascii="Arial" w:hAnsi="Arial" w:cs="Arial"/>
          <w:color w:val="000000"/>
          <w:spacing w:val="1"/>
          <w:lang w:val="es-ES_tradnl"/>
        </w:rPr>
        <w:t>Durante todo el período de almacenaje, el Asegurado deberá llevar un regis</w:t>
      </w:r>
      <w:r w:rsidRPr="00C161BA">
        <w:rPr>
          <w:rFonts w:ascii="Arial" w:hAnsi="Arial" w:cs="Arial"/>
          <w:color w:val="000000"/>
          <w:spacing w:val="1"/>
          <w:lang w:val="es-ES_tradnl"/>
        </w:rPr>
        <w:softHyphen/>
        <w:t>tro sobre los bienes almacenados, indicándose en el mismo, por lo me</w:t>
      </w:r>
      <w:r w:rsidRPr="00C161BA">
        <w:rPr>
          <w:rFonts w:ascii="Arial" w:hAnsi="Arial" w:cs="Arial"/>
          <w:color w:val="000000"/>
          <w:spacing w:val="1"/>
          <w:lang w:val="es-ES_tradnl"/>
        </w:rPr>
        <w:softHyphen/>
        <w:t>nos tres veces al día, y por separado para cada cámara frigorífica, la</w:t>
      </w:r>
      <w:r>
        <w:rPr>
          <w:rFonts w:ascii="Arial" w:hAnsi="Arial" w:cs="Arial"/>
          <w:color w:val="000000"/>
          <w:spacing w:val="1"/>
          <w:lang w:val="es-ES_tradnl"/>
        </w:rPr>
        <w:t xml:space="preserve"> </w:t>
      </w:r>
      <w:r w:rsidRPr="00C161BA">
        <w:rPr>
          <w:rFonts w:ascii="Arial" w:hAnsi="Arial" w:cs="Arial"/>
          <w:color w:val="000000"/>
          <w:spacing w:val="1"/>
          <w:lang w:val="es-ES_tradnl"/>
        </w:rPr>
        <w:t>temperatura, la humedad y el contenido de 0</w:t>
      </w:r>
      <w:r w:rsidRPr="00C161BA">
        <w:rPr>
          <w:rFonts w:ascii="Arial" w:hAnsi="Arial" w:cs="Arial"/>
          <w:color w:val="000000"/>
          <w:spacing w:val="1"/>
          <w:vertAlign w:val="subscript"/>
          <w:lang w:val="es-ES_tradnl"/>
        </w:rPr>
        <w:t>2</w:t>
      </w:r>
      <w:r w:rsidRPr="00C161BA">
        <w:rPr>
          <w:rFonts w:ascii="Arial" w:hAnsi="Arial" w:cs="Arial"/>
          <w:color w:val="000000"/>
          <w:spacing w:val="1"/>
          <w:lang w:val="es-ES_tradnl"/>
        </w:rPr>
        <w:t xml:space="preserve"> y C0</w:t>
      </w:r>
      <w:r w:rsidRPr="00C161BA">
        <w:rPr>
          <w:rFonts w:ascii="Arial" w:hAnsi="Arial" w:cs="Arial"/>
          <w:color w:val="000000"/>
          <w:spacing w:val="1"/>
          <w:vertAlign w:val="subscript"/>
          <w:lang w:val="es-ES_tradnl"/>
        </w:rPr>
        <w:t>2</w:t>
      </w:r>
      <w:r w:rsidRPr="00C161BA">
        <w:rPr>
          <w:rFonts w:ascii="Arial" w:hAnsi="Arial" w:cs="Arial"/>
          <w:color w:val="000000"/>
          <w:spacing w:val="1"/>
          <w:lang w:val="es-ES_tradnl"/>
        </w:rPr>
        <w:t>; no se requiere</w:t>
      </w:r>
      <w:r>
        <w:rPr>
          <w:rFonts w:ascii="Arial" w:hAnsi="Arial" w:cs="Arial"/>
          <w:color w:val="000000"/>
          <w:spacing w:val="1"/>
          <w:lang w:val="es-ES_tradnl"/>
        </w:rPr>
        <w:t xml:space="preserve"> </w:t>
      </w:r>
      <w:r w:rsidRPr="00C161BA">
        <w:rPr>
          <w:rFonts w:ascii="Arial" w:hAnsi="Arial" w:cs="Arial"/>
          <w:color w:val="000000"/>
          <w:spacing w:val="1"/>
          <w:lang w:val="es-ES_tradnl"/>
        </w:rPr>
        <w:t>ni inventario ni declaraciones mensuales.</w:t>
      </w:r>
    </w:p>
    <w:p w:rsidR="00C161BA" w:rsidRPr="002348D9"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sz w:val="16"/>
          <w:szCs w:val="16"/>
          <w:lang w:val="es-ES_tradnl"/>
        </w:rPr>
      </w:pPr>
    </w:p>
    <w:p w:rsidR="00C161BA" w:rsidRDefault="00C161BA" w:rsidP="008B6963">
      <w:pPr>
        <w:widowControl w:val="0"/>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La prima pagadera al comenzar cada período del seguro es una prima provisional anticipada. Si una vez transcurrido el período del seguro se comprue</w:t>
      </w:r>
      <w:r w:rsidRPr="00C161BA">
        <w:rPr>
          <w:rFonts w:ascii="Arial" w:hAnsi="Arial" w:cs="Arial"/>
          <w:color w:val="000000"/>
          <w:spacing w:val="1"/>
          <w:lang w:val="es-ES_tradnl"/>
        </w:rPr>
        <w:softHyphen/>
        <w:t>ba a base de documentos de venta que la prima pagada por anticipa</w:t>
      </w:r>
      <w:r w:rsidRPr="00C161BA">
        <w:rPr>
          <w:rFonts w:ascii="Arial" w:hAnsi="Arial" w:cs="Arial"/>
          <w:color w:val="000000"/>
          <w:spacing w:val="1"/>
          <w:lang w:val="es-ES_tradnl"/>
        </w:rPr>
        <w:softHyphen/>
        <w:t>do era demasiado elevada, se reembolsará por la diferencia una prima prorrata que se calcula según los precios efectivos de venta y que no deberá sobrepasar el 30 % de la prima provisional anticipada.</w:t>
      </w:r>
    </w:p>
    <w:p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p>
    <w:p w:rsidR="00C161BA" w:rsidRDefault="00C161BA" w:rsidP="008B6963">
      <w:pPr>
        <w:widowControl w:val="0"/>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 xml:space="preserve">Al ocurrir un siniestro indemnizable, </w:t>
      </w:r>
      <w:r w:rsidR="009F5C7F"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calculará la cuantía de la indemnización a base del precio medio del mercado que se hubie</w:t>
      </w:r>
      <w:r w:rsidRPr="00C161BA">
        <w:rPr>
          <w:rFonts w:ascii="Arial" w:hAnsi="Arial" w:cs="Arial"/>
          <w:color w:val="000000"/>
          <w:spacing w:val="1"/>
          <w:lang w:val="es-ES_tradnl"/>
        </w:rPr>
        <w:softHyphen/>
        <w:t>ra obtenido en el día en que el Asegurado hubiera vendido las mercan</w:t>
      </w:r>
      <w:r w:rsidRPr="00C161BA">
        <w:rPr>
          <w:rFonts w:ascii="Arial" w:hAnsi="Arial" w:cs="Arial"/>
          <w:color w:val="000000"/>
          <w:spacing w:val="1"/>
          <w:lang w:val="es-ES_tradnl"/>
        </w:rPr>
        <w:softHyphen/>
        <w:t>cías de no haber ocurrido el siniestro, tomando en consideración fluc</w:t>
      </w:r>
      <w:r w:rsidRPr="00C161BA">
        <w:rPr>
          <w:rFonts w:ascii="Arial" w:hAnsi="Arial" w:cs="Arial"/>
          <w:color w:val="000000"/>
          <w:spacing w:val="1"/>
          <w:lang w:val="es-ES_tradnl"/>
        </w:rPr>
        <w:softHyphen/>
        <w:t>tuaciones extraordinarias del precio del mercado.</w:t>
      </w:r>
    </w:p>
    <w:p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p>
    <w:p w:rsidR="00C161BA" w:rsidRDefault="00C161BA" w:rsidP="008B6963">
      <w:pPr>
        <w:widowControl w:val="0"/>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El límite máximo de las prestaciones es igual al precio de venta estima</w:t>
      </w:r>
      <w:r w:rsidRPr="00C161BA">
        <w:rPr>
          <w:rFonts w:ascii="Arial" w:hAnsi="Arial" w:cs="Arial"/>
          <w:color w:val="000000"/>
          <w:spacing w:val="1"/>
          <w:lang w:val="es-ES_tradnl"/>
        </w:rPr>
        <w:softHyphen/>
        <w:t>do fijado en la parte descriptiva menos los costes y desembolsos que el Asegurado hubiese tenido que invertir, pero que sólo por la ocurrencia del siniestro se suprimen total o parcialmente.</w:t>
      </w:r>
    </w:p>
    <w:p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p>
    <w:p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r w:rsidRPr="00C161BA">
        <w:rPr>
          <w:rFonts w:ascii="Arial" w:hAnsi="Arial" w:cs="Arial"/>
          <w:color w:val="000000"/>
          <w:spacing w:val="1"/>
          <w:lang w:val="es-ES_tradnl"/>
        </w:rPr>
        <w:t>Para este seguro no tendrá aplicación un plazo libre de deterioro.</w:t>
      </w:r>
    </w:p>
    <w:p w:rsidR="00C161BA" w:rsidRPr="00C161BA" w:rsidRDefault="00C161BA" w:rsidP="00C161BA">
      <w:pPr>
        <w:pStyle w:val="Default"/>
        <w:contextualSpacing/>
        <w:jc w:val="both"/>
        <w:rPr>
          <w:rFonts w:ascii="Arial" w:hAnsi="Arial" w:cs="Arial"/>
          <w:lang w:val="es-ES_tradnl"/>
        </w:rPr>
      </w:pPr>
    </w:p>
    <w:p w:rsidR="00C161BA" w:rsidRPr="00395FC1" w:rsidRDefault="003226FB" w:rsidP="00C161BA">
      <w:pPr>
        <w:pStyle w:val="Default"/>
        <w:jc w:val="both"/>
        <w:rPr>
          <w:rFonts w:ascii="Arial" w:hAnsi="Arial" w:cs="Arial"/>
          <w:b/>
          <w:lang w:val="es-ES"/>
        </w:rPr>
      </w:pPr>
      <w:r>
        <w:rPr>
          <w:rFonts w:ascii="Arial" w:hAnsi="Arial" w:cs="Arial"/>
          <w:b/>
          <w:lang w:val="es-ES"/>
        </w:rPr>
        <w:t xml:space="preserve">31.1. </w:t>
      </w:r>
      <w:r w:rsidR="00C161BA" w:rsidRPr="00395FC1">
        <w:rPr>
          <w:rFonts w:ascii="Arial" w:hAnsi="Arial" w:cs="Arial"/>
          <w:b/>
          <w:lang w:val="es-ES"/>
        </w:rPr>
        <w:t xml:space="preserve">Deducible </w:t>
      </w:r>
    </w:p>
    <w:p w:rsidR="003226FB" w:rsidRPr="00C40079" w:rsidRDefault="003226FB" w:rsidP="003226FB">
      <w:pPr>
        <w:jc w:val="both"/>
        <w:rPr>
          <w:rFonts w:ascii="Arial" w:hAnsi="Arial" w:cs="Arial"/>
        </w:rPr>
      </w:pPr>
      <w:r>
        <w:rPr>
          <w:rFonts w:ascii="Arial" w:hAnsi="Arial" w:cs="Arial"/>
        </w:rPr>
        <w:t>Salvo pacto en contrario e</w:t>
      </w:r>
      <w:r w:rsidRPr="00C40079">
        <w:rPr>
          <w:rFonts w:ascii="Arial" w:hAnsi="Arial" w:cs="Arial"/>
        </w:rPr>
        <w:t xml:space="preserve">sta cobertura opera con un deducible máximo del 5% sobre el valor de la perdida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C161BA" w:rsidRPr="003226FB" w:rsidRDefault="00C161BA" w:rsidP="00C161BA">
      <w:pPr>
        <w:pStyle w:val="Default"/>
        <w:jc w:val="both"/>
        <w:rPr>
          <w:rFonts w:ascii="Arial" w:hAnsi="Arial" w:cs="Arial"/>
          <w:lang w:val="es-NI"/>
        </w:rPr>
      </w:pPr>
    </w:p>
    <w:p w:rsidR="00C161BA" w:rsidRPr="008511FE" w:rsidRDefault="003226FB" w:rsidP="00C161BA">
      <w:pPr>
        <w:pStyle w:val="Default"/>
        <w:jc w:val="both"/>
        <w:rPr>
          <w:rFonts w:ascii="Arial" w:hAnsi="Arial" w:cs="Arial"/>
          <w:b/>
          <w:lang w:val="es-ES"/>
        </w:rPr>
      </w:pPr>
      <w:r>
        <w:rPr>
          <w:rFonts w:ascii="Arial" w:hAnsi="Arial" w:cs="Arial"/>
          <w:b/>
          <w:lang w:val="es-ES"/>
        </w:rPr>
        <w:t xml:space="preserve">31.2. </w:t>
      </w:r>
      <w:r w:rsidR="00C161BA" w:rsidRPr="008511FE">
        <w:rPr>
          <w:rFonts w:ascii="Arial" w:hAnsi="Arial" w:cs="Arial"/>
          <w:b/>
          <w:lang w:val="es-ES"/>
        </w:rPr>
        <w:t>Prima Adicional</w:t>
      </w:r>
    </w:p>
    <w:p w:rsidR="00C161BA" w:rsidRDefault="00C161BA" w:rsidP="00C161BA">
      <w:pPr>
        <w:pStyle w:val="Default"/>
        <w:jc w:val="both"/>
        <w:rPr>
          <w:rFonts w:ascii="Arial" w:hAnsi="Arial" w:cs="Arial"/>
          <w:lang w:val="es-ES"/>
        </w:rPr>
      </w:pPr>
      <w:r w:rsidRPr="008511FE">
        <w:rPr>
          <w:rFonts w:ascii="Arial" w:hAnsi="Arial" w:cs="Arial"/>
          <w:lang w:val="es-ES"/>
        </w:rPr>
        <w:t>En caso ésta Cobertura sea requerida, solicitada por el Tomador y/o Asegurado, se requerirá el pago de una prima adicional propia.</w:t>
      </w:r>
    </w:p>
    <w:p w:rsidR="001B0737" w:rsidRDefault="001B0737" w:rsidP="001B0737">
      <w:pPr>
        <w:pStyle w:val="Default"/>
        <w:jc w:val="both"/>
        <w:rPr>
          <w:rFonts w:ascii="Arial" w:hAnsi="Arial" w:cs="Arial"/>
          <w:lang w:val="es-ES"/>
        </w:rPr>
      </w:pPr>
    </w:p>
    <w:p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rsidR="00434A97" w:rsidRDefault="00434A97" w:rsidP="001B0737">
      <w:pPr>
        <w:pStyle w:val="Default"/>
        <w:jc w:val="both"/>
        <w:rPr>
          <w:rFonts w:ascii="Arial" w:hAnsi="Arial" w:cs="Arial"/>
          <w:lang w:val="es-NI"/>
        </w:rPr>
      </w:pPr>
    </w:p>
    <w:p w:rsidR="003226FB" w:rsidRPr="003226FB" w:rsidRDefault="003226FB" w:rsidP="003226FB">
      <w:pPr>
        <w:pStyle w:val="Prrafodelista"/>
        <w:spacing w:after="0" w:line="240" w:lineRule="auto"/>
        <w:ind w:left="0"/>
        <w:rPr>
          <w:rFonts w:ascii="Arial" w:hAnsi="Arial" w:cs="Arial"/>
          <w:b/>
          <w:sz w:val="24"/>
          <w:szCs w:val="24"/>
          <w:lang w:val="es-ES"/>
        </w:rPr>
      </w:pPr>
      <w:r>
        <w:rPr>
          <w:rFonts w:ascii="Arial" w:hAnsi="Arial" w:cs="Arial"/>
          <w:b/>
          <w:sz w:val="24"/>
          <w:szCs w:val="24"/>
          <w:lang w:val="es-ES"/>
        </w:rPr>
        <w:lastRenderedPageBreak/>
        <w:t xml:space="preserve">31.3 </w:t>
      </w:r>
      <w:r w:rsidRPr="003226FB">
        <w:rPr>
          <w:rFonts w:ascii="Arial" w:hAnsi="Arial" w:cs="Arial"/>
          <w:b/>
          <w:sz w:val="24"/>
          <w:szCs w:val="24"/>
          <w:lang w:val="es-ES"/>
        </w:rPr>
        <w:t>Riesgos No Cubiertos (Exclusiones)</w:t>
      </w:r>
    </w:p>
    <w:p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rsidR="003226FB" w:rsidRPr="00434A97" w:rsidRDefault="003226FB" w:rsidP="001B0737">
      <w:pPr>
        <w:pStyle w:val="Default"/>
        <w:jc w:val="both"/>
        <w:rPr>
          <w:rFonts w:ascii="Arial" w:hAnsi="Arial" w:cs="Arial"/>
          <w:lang w:val="es-NI"/>
        </w:rPr>
      </w:pPr>
    </w:p>
    <w:p w:rsidR="002C3B10" w:rsidRPr="002C3B10" w:rsidRDefault="002C3B10" w:rsidP="002C3B10">
      <w:pPr>
        <w:pStyle w:val="Default"/>
        <w:numPr>
          <w:ilvl w:val="0"/>
          <w:numId w:val="29"/>
        </w:numPr>
        <w:jc w:val="both"/>
        <w:rPr>
          <w:rFonts w:ascii="Arial" w:hAnsi="Arial" w:cs="Arial"/>
          <w:b/>
          <w:u w:val="single"/>
          <w:lang w:val="es-ES"/>
        </w:rPr>
      </w:pPr>
      <w:r w:rsidRPr="002C3B10">
        <w:rPr>
          <w:rFonts w:ascii="Arial" w:hAnsi="Arial" w:cs="Arial"/>
          <w:b/>
          <w:u w:val="single"/>
          <w:lang w:val="es-ES"/>
        </w:rPr>
        <w:t>SUBLIMITES</w:t>
      </w:r>
    </w:p>
    <w:p w:rsidR="002C3B10" w:rsidRDefault="002C3B10" w:rsidP="001B0737">
      <w:pPr>
        <w:pStyle w:val="Default"/>
        <w:jc w:val="both"/>
        <w:rPr>
          <w:rFonts w:ascii="Arial" w:hAnsi="Arial" w:cs="Arial"/>
          <w:lang w:val="es-ES"/>
        </w:rPr>
      </w:pPr>
    </w:p>
    <w:p w:rsidR="008511FE" w:rsidRDefault="008511FE" w:rsidP="008511FE">
      <w:pPr>
        <w:pStyle w:val="Default"/>
        <w:jc w:val="both"/>
        <w:rPr>
          <w:rFonts w:ascii="Arial" w:hAnsi="Arial" w:cs="Arial"/>
          <w:b/>
          <w:lang w:val="es-ES"/>
        </w:rPr>
      </w:pPr>
      <w:r w:rsidRPr="001B0737">
        <w:rPr>
          <w:rFonts w:ascii="Arial" w:hAnsi="Arial" w:cs="Arial"/>
          <w:b/>
          <w:lang w:val="es-ES"/>
        </w:rPr>
        <w:t xml:space="preserve">Artículo </w:t>
      </w:r>
      <w:r>
        <w:rPr>
          <w:rFonts w:ascii="Arial" w:hAnsi="Arial" w:cs="Arial"/>
          <w:b/>
          <w:lang w:val="es-ES"/>
        </w:rPr>
        <w:t>3</w:t>
      </w:r>
      <w:r w:rsidR="003226FB">
        <w:rPr>
          <w:rFonts w:ascii="Arial" w:hAnsi="Arial" w:cs="Arial"/>
          <w:b/>
          <w:lang w:val="es-ES"/>
        </w:rPr>
        <w:t>2</w:t>
      </w:r>
      <w:r w:rsidRPr="001B0737">
        <w:rPr>
          <w:rFonts w:ascii="Arial" w:hAnsi="Arial" w:cs="Arial"/>
          <w:b/>
          <w:lang w:val="es-ES"/>
        </w:rPr>
        <w:t xml:space="preserve">: </w:t>
      </w:r>
      <w:r>
        <w:rPr>
          <w:rFonts w:ascii="Arial" w:hAnsi="Arial" w:cs="Arial"/>
          <w:b/>
          <w:lang w:val="es-ES"/>
        </w:rPr>
        <w:t>Sublímites</w:t>
      </w:r>
    </w:p>
    <w:p w:rsidR="00B16E85" w:rsidRPr="00EB0933" w:rsidRDefault="00B16E85" w:rsidP="00B16E85">
      <w:pPr>
        <w:autoSpaceDE w:val="0"/>
        <w:autoSpaceDN w:val="0"/>
        <w:adjustRightInd w:val="0"/>
        <w:jc w:val="both"/>
        <w:rPr>
          <w:rFonts w:ascii="Arial" w:hAnsi="Arial" w:cs="Arial"/>
        </w:rPr>
      </w:pPr>
      <w:r w:rsidRPr="00EB0933">
        <w:rPr>
          <w:rFonts w:ascii="Arial" w:hAnsi="Arial" w:cs="Arial"/>
        </w:rPr>
        <w:t>Queda convenido que cualquier sublímite que se incluya en esta póliza, a solicitud del  Tomador y/o Asegurado, aplicara sin cargo de prima adicional.</w:t>
      </w:r>
    </w:p>
    <w:p w:rsidR="00B16E85" w:rsidRPr="00EB0933" w:rsidRDefault="00B16E85" w:rsidP="00B16E85">
      <w:pPr>
        <w:autoSpaceDE w:val="0"/>
        <w:autoSpaceDN w:val="0"/>
        <w:adjustRightInd w:val="0"/>
        <w:jc w:val="both"/>
        <w:rPr>
          <w:rFonts w:ascii="Arial" w:hAnsi="Arial" w:cs="Arial"/>
        </w:rPr>
      </w:pPr>
    </w:p>
    <w:p w:rsidR="00B16E85" w:rsidRPr="00EB0933" w:rsidRDefault="00B16E85" w:rsidP="00B16E85">
      <w:pPr>
        <w:autoSpaceDE w:val="0"/>
        <w:autoSpaceDN w:val="0"/>
        <w:adjustRightInd w:val="0"/>
        <w:jc w:val="both"/>
        <w:rPr>
          <w:rFonts w:ascii="Arial" w:hAnsi="Arial" w:cs="Arial"/>
        </w:rPr>
      </w:pPr>
      <w:r w:rsidRPr="00EB0933">
        <w:rPr>
          <w:rFonts w:ascii="Arial" w:hAnsi="Arial" w:cs="Arial"/>
        </w:rPr>
        <w:t>Los montos máximos a indemnizar (suma asegurada), para cada u</w:t>
      </w:r>
      <w:r>
        <w:rPr>
          <w:rFonts w:ascii="Arial" w:hAnsi="Arial" w:cs="Arial"/>
        </w:rPr>
        <w:t>no de los sublí</w:t>
      </w:r>
      <w:r w:rsidRPr="00EB0933">
        <w:rPr>
          <w:rFonts w:ascii="Arial" w:hAnsi="Arial" w:cs="Arial"/>
        </w:rPr>
        <w:t xml:space="preserve">mites seleccionados, no aumentaran la suma asegurada ni el monto máximo a indemnizar en caso de siniestros de las coberturas y rubros afectados. </w:t>
      </w:r>
    </w:p>
    <w:p w:rsidR="00B16E85" w:rsidRPr="00EB0933" w:rsidRDefault="00B16E85" w:rsidP="00B16E85">
      <w:pPr>
        <w:autoSpaceDE w:val="0"/>
        <w:autoSpaceDN w:val="0"/>
        <w:adjustRightInd w:val="0"/>
        <w:jc w:val="both"/>
        <w:rPr>
          <w:rFonts w:ascii="Arial" w:hAnsi="Arial" w:cs="Arial"/>
        </w:rPr>
      </w:pPr>
    </w:p>
    <w:p w:rsidR="00B16E85" w:rsidRPr="00EB0933" w:rsidRDefault="00B16E85" w:rsidP="00B16E85">
      <w:pPr>
        <w:autoSpaceDE w:val="0"/>
        <w:autoSpaceDN w:val="0"/>
        <w:adjustRightInd w:val="0"/>
        <w:jc w:val="both"/>
        <w:rPr>
          <w:rFonts w:ascii="Arial" w:eastAsia="Calibri" w:hAnsi="Arial" w:cs="Arial"/>
          <w:lang w:eastAsia="en-US"/>
        </w:rPr>
      </w:pPr>
      <w:r w:rsidRPr="00EB0933">
        <w:rPr>
          <w:rFonts w:ascii="Arial" w:eastAsia="Calibri" w:hAnsi="Arial" w:cs="Arial"/>
          <w:lang w:eastAsia="en-US"/>
        </w:rPr>
        <w:t xml:space="preserve">Los sublímites funcionan como una ampliación a las coberturas básicas y coberturas adicionales a las que correspondan.  </w:t>
      </w:r>
    </w:p>
    <w:p w:rsidR="00B16E85" w:rsidRPr="00EB0933" w:rsidRDefault="00B16E85" w:rsidP="00B16E85">
      <w:pPr>
        <w:autoSpaceDE w:val="0"/>
        <w:autoSpaceDN w:val="0"/>
        <w:adjustRightInd w:val="0"/>
        <w:jc w:val="both"/>
        <w:rPr>
          <w:rFonts w:ascii="Arial" w:hAnsi="Arial" w:cs="Arial"/>
        </w:rPr>
      </w:pPr>
    </w:p>
    <w:p w:rsidR="00B16E85" w:rsidRPr="00EB0933" w:rsidRDefault="00B16E85" w:rsidP="00B16E85">
      <w:pPr>
        <w:autoSpaceDE w:val="0"/>
        <w:autoSpaceDN w:val="0"/>
        <w:adjustRightInd w:val="0"/>
        <w:jc w:val="both"/>
        <w:rPr>
          <w:rFonts w:ascii="Arial" w:hAnsi="Arial" w:cs="Arial"/>
        </w:rPr>
      </w:pPr>
      <w:r w:rsidRPr="00EB0933">
        <w:rPr>
          <w:rFonts w:ascii="Arial" w:hAnsi="Arial" w:cs="Arial"/>
        </w:rPr>
        <w:t xml:space="preserve">Los sublímites correspondientes para cada una de las coberturas se indicaran en las Condiciones Particulares según análisis previo de </w:t>
      </w:r>
      <w:r w:rsidRPr="00EB0933">
        <w:rPr>
          <w:rFonts w:ascii="Arial" w:hAnsi="Arial" w:cs="Arial"/>
          <w:b/>
        </w:rPr>
        <w:t>SEGUROS LAFISE</w:t>
      </w:r>
      <w:r w:rsidRPr="00EB0933">
        <w:rPr>
          <w:rFonts w:ascii="Arial" w:hAnsi="Arial" w:cs="Arial"/>
        </w:rPr>
        <w:t xml:space="preserve">.  </w:t>
      </w:r>
    </w:p>
    <w:p w:rsidR="00B16E85" w:rsidRPr="00B16E85" w:rsidRDefault="00B16E85" w:rsidP="001E482C">
      <w:pPr>
        <w:spacing w:after="200"/>
        <w:contextualSpacing/>
        <w:jc w:val="both"/>
        <w:rPr>
          <w:rFonts w:ascii="Arial" w:eastAsia="Calibri" w:hAnsi="Arial" w:cs="Arial"/>
          <w:lang w:eastAsia="en-US"/>
        </w:rPr>
      </w:pPr>
    </w:p>
    <w:p w:rsidR="008511FE" w:rsidRPr="008511FE" w:rsidRDefault="001A1634" w:rsidP="008511FE">
      <w:pPr>
        <w:spacing w:after="200"/>
        <w:contextualSpacing/>
        <w:jc w:val="both"/>
        <w:rPr>
          <w:rFonts w:ascii="Arial" w:eastAsia="Calibri" w:hAnsi="Arial" w:cs="Arial"/>
          <w:b/>
          <w:lang w:val="es-CR" w:eastAsia="en-US"/>
        </w:rPr>
      </w:pPr>
      <w:r>
        <w:rPr>
          <w:rFonts w:ascii="Arial" w:eastAsia="Calibri" w:hAnsi="Arial" w:cs="Arial"/>
          <w:b/>
          <w:lang w:val="es-CR" w:eastAsia="en-US"/>
        </w:rPr>
        <w:t>3</w:t>
      </w:r>
      <w:r w:rsidR="003432A8">
        <w:rPr>
          <w:rFonts w:ascii="Arial" w:eastAsia="Calibri" w:hAnsi="Arial" w:cs="Arial"/>
          <w:b/>
          <w:lang w:val="es-CR" w:eastAsia="en-US"/>
        </w:rPr>
        <w:t>2</w:t>
      </w:r>
      <w:r>
        <w:rPr>
          <w:rFonts w:ascii="Arial" w:eastAsia="Calibri" w:hAnsi="Arial" w:cs="Arial"/>
          <w:b/>
          <w:lang w:val="es-CR" w:eastAsia="en-US"/>
        </w:rPr>
        <w:t xml:space="preserve">.1. </w:t>
      </w:r>
      <w:r w:rsidR="008511FE" w:rsidRPr="008511FE">
        <w:rPr>
          <w:rFonts w:ascii="Arial" w:eastAsia="Calibri" w:hAnsi="Arial" w:cs="Arial"/>
          <w:b/>
          <w:lang w:val="es-CR" w:eastAsia="en-US"/>
        </w:rPr>
        <w:t xml:space="preserve">Sublímite </w:t>
      </w:r>
      <w:r>
        <w:rPr>
          <w:rFonts w:ascii="Arial" w:eastAsia="Calibri" w:hAnsi="Arial" w:cs="Arial"/>
          <w:b/>
          <w:lang w:val="es-CR" w:eastAsia="en-US"/>
        </w:rPr>
        <w:t>1 - G</w:t>
      </w:r>
      <w:r w:rsidR="008511FE" w:rsidRPr="008511FE">
        <w:rPr>
          <w:rFonts w:ascii="Arial" w:eastAsia="Calibri" w:hAnsi="Arial" w:cs="Arial"/>
          <w:b/>
          <w:lang w:val="es-CR" w:eastAsia="en-US"/>
        </w:rPr>
        <w:t>astos adicionales por horas extraordinarias en horas nocturnas y días feriados</w:t>
      </w:r>
    </w:p>
    <w:p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Si</w:t>
      </w:r>
      <w:r>
        <w:rPr>
          <w:rFonts w:ascii="Arial" w:eastAsia="Calibri" w:hAnsi="Arial" w:cs="Arial"/>
          <w:lang w:val="es-CR" w:eastAsia="en-US"/>
        </w:rPr>
        <w:t>n</w:t>
      </w:r>
      <w:r w:rsidRPr="008511FE">
        <w:rPr>
          <w:rFonts w:ascii="Arial" w:eastAsia="Calibri" w:hAnsi="Arial" w:cs="Arial"/>
          <w:lang w:val="es-CR" w:eastAsia="en-US"/>
        </w:rPr>
        <w:t xml:space="preserve"> perjuicio de los demás términos y exclusiones de las Condiciones Generales y Particulares de la póliza y sujeto a que el Tomador y/o el Asegurado nombrado haya pagado la extra prima convenida para tal efecto, se acuerda que el presente seguro se extiende a amparar los gastos adicionales en concepto de horas extraordinarias, trabajo nocturno, trabajo en días feriados y flete expreso (excluido el flete aéreo).</w:t>
      </w:r>
    </w:p>
    <w:p w:rsidR="008511FE" w:rsidRPr="008511FE" w:rsidRDefault="008511FE" w:rsidP="008511FE">
      <w:pPr>
        <w:spacing w:after="200"/>
        <w:contextualSpacing/>
        <w:jc w:val="both"/>
        <w:rPr>
          <w:rFonts w:ascii="Arial" w:eastAsia="Calibri" w:hAnsi="Arial" w:cs="Arial"/>
          <w:lang w:val="es-CR" w:eastAsia="en-US"/>
        </w:rPr>
      </w:pPr>
    </w:p>
    <w:p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Es condición expresa que dichos gastos adicionales sean desembolsados en relación con cualquier pérdida o daño causado en los objetos asegurados e indemnizables bajo la Póliza.</w:t>
      </w:r>
    </w:p>
    <w:p w:rsidR="008511FE" w:rsidRPr="008511FE" w:rsidRDefault="008511FE" w:rsidP="008511FE">
      <w:pPr>
        <w:spacing w:after="200"/>
        <w:contextualSpacing/>
        <w:jc w:val="both"/>
        <w:rPr>
          <w:rFonts w:ascii="Arial" w:eastAsia="Calibri" w:hAnsi="Arial" w:cs="Arial"/>
          <w:lang w:val="es-CR" w:eastAsia="en-US"/>
        </w:rPr>
      </w:pPr>
    </w:p>
    <w:p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 xml:space="preserve">Queda entendido además, que la cantidad indemnizable bajo este sublímite con respecto al flete aéreo no deberá exceder </w:t>
      </w:r>
      <w:r w:rsidRPr="00BB407F">
        <w:rPr>
          <w:rFonts w:ascii="Arial" w:eastAsia="Calibri" w:hAnsi="Arial" w:cs="Arial"/>
          <w:lang w:val="es-CR" w:eastAsia="en-US"/>
        </w:rPr>
        <w:t xml:space="preserve">de 30% del monto asegurado en la cobertura </w:t>
      </w:r>
      <w:r w:rsidR="00BB407F">
        <w:rPr>
          <w:rFonts w:ascii="Arial" w:eastAsia="Calibri" w:hAnsi="Arial" w:cs="Arial"/>
          <w:lang w:val="es-CR" w:eastAsia="en-US"/>
        </w:rPr>
        <w:t>“</w:t>
      </w:r>
      <w:r w:rsidR="000B71C1" w:rsidRPr="00BB407F">
        <w:rPr>
          <w:rFonts w:ascii="Arial" w:eastAsia="Calibri" w:hAnsi="Arial" w:cs="Arial"/>
          <w:lang w:val="es-CR" w:eastAsia="en-US"/>
        </w:rPr>
        <w:t>A</w:t>
      </w:r>
      <w:r w:rsidR="00BB407F">
        <w:rPr>
          <w:rFonts w:ascii="Arial" w:eastAsia="Calibri" w:hAnsi="Arial" w:cs="Arial"/>
          <w:lang w:val="es-CR" w:eastAsia="en-US"/>
        </w:rPr>
        <w:t>”</w:t>
      </w:r>
      <w:r w:rsidR="000B71C1" w:rsidRPr="00BB407F">
        <w:rPr>
          <w:rFonts w:ascii="Arial" w:eastAsia="Calibri" w:hAnsi="Arial" w:cs="Arial"/>
          <w:lang w:val="es-CR" w:eastAsia="en-US"/>
        </w:rPr>
        <w:t xml:space="preserve"> </w:t>
      </w:r>
      <w:r w:rsidRPr="00BB407F">
        <w:rPr>
          <w:rFonts w:ascii="Arial" w:eastAsia="Calibri" w:hAnsi="Arial" w:cs="Arial"/>
          <w:lang w:val="es-CR" w:eastAsia="en-US"/>
        </w:rPr>
        <w:t>durante el periodo</w:t>
      </w:r>
      <w:r w:rsidRPr="008511FE">
        <w:rPr>
          <w:rFonts w:ascii="Arial" w:eastAsia="Calibri" w:hAnsi="Arial" w:cs="Arial"/>
          <w:lang w:val="es-CR" w:eastAsia="en-US"/>
        </w:rPr>
        <w:t xml:space="preserve"> de vigencia.</w:t>
      </w:r>
    </w:p>
    <w:p w:rsidR="008511FE" w:rsidRPr="008511FE" w:rsidRDefault="008511FE" w:rsidP="008511FE">
      <w:pPr>
        <w:spacing w:after="200"/>
        <w:contextualSpacing/>
        <w:jc w:val="both"/>
        <w:rPr>
          <w:rFonts w:ascii="Arial" w:eastAsia="Calibri" w:hAnsi="Arial" w:cs="Arial"/>
          <w:lang w:val="es-CR" w:eastAsia="en-US"/>
        </w:rPr>
      </w:pPr>
    </w:p>
    <w:p w:rsidR="008511FE" w:rsidRPr="008511FE" w:rsidRDefault="003432A8" w:rsidP="008511FE">
      <w:pPr>
        <w:spacing w:after="200"/>
        <w:contextualSpacing/>
        <w:jc w:val="both"/>
        <w:rPr>
          <w:rFonts w:ascii="Arial" w:eastAsia="Calibri" w:hAnsi="Arial" w:cs="Arial"/>
          <w:b/>
          <w:lang w:val="es-CR" w:eastAsia="en-US"/>
        </w:rPr>
      </w:pPr>
      <w:r>
        <w:rPr>
          <w:rFonts w:ascii="Arial" w:eastAsia="Calibri" w:hAnsi="Arial" w:cs="Arial"/>
          <w:b/>
          <w:lang w:val="es-CR" w:eastAsia="en-US"/>
        </w:rPr>
        <w:t>32</w:t>
      </w:r>
      <w:r w:rsidR="001A1634">
        <w:rPr>
          <w:rFonts w:ascii="Arial" w:eastAsia="Calibri" w:hAnsi="Arial" w:cs="Arial"/>
          <w:b/>
          <w:lang w:val="es-CR" w:eastAsia="en-US"/>
        </w:rPr>
        <w:t xml:space="preserve">.2. </w:t>
      </w:r>
      <w:r w:rsidR="008511FE" w:rsidRPr="008511FE">
        <w:rPr>
          <w:rFonts w:ascii="Arial" w:eastAsia="Calibri" w:hAnsi="Arial" w:cs="Arial"/>
          <w:b/>
          <w:lang w:val="es-CR" w:eastAsia="en-US"/>
        </w:rPr>
        <w:t xml:space="preserve">Sublímite </w:t>
      </w:r>
      <w:r w:rsidR="001A1634">
        <w:rPr>
          <w:rFonts w:ascii="Arial" w:eastAsia="Calibri" w:hAnsi="Arial" w:cs="Arial"/>
          <w:b/>
          <w:lang w:val="es-CR" w:eastAsia="en-US"/>
        </w:rPr>
        <w:t>2 - G</w:t>
      </w:r>
      <w:r w:rsidR="008511FE" w:rsidRPr="008511FE">
        <w:rPr>
          <w:rFonts w:ascii="Arial" w:eastAsia="Calibri" w:hAnsi="Arial" w:cs="Arial"/>
          <w:b/>
          <w:lang w:val="es-CR" w:eastAsia="en-US"/>
        </w:rPr>
        <w:t>astos adicionales por flete aéreo</w:t>
      </w:r>
    </w:p>
    <w:p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Si</w:t>
      </w:r>
      <w:r>
        <w:rPr>
          <w:rFonts w:ascii="Arial" w:eastAsia="Calibri" w:hAnsi="Arial" w:cs="Arial"/>
          <w:lang w:val="es-CR" w:eastAsia="en-US"/>
        </w:rPr>
        <w:t>n</w:t>
      </w:r>
      <w:r w:rsidRPr="008511FE">
        <w:rPr>
          <w:rFonts w:ascii="Arial" w:eastAsia="Calibri" w:hAnsi="Arial" w:cs="Arial"/>
          <w:lang w:val="es-CR" w:eastAsia="en-US"/>
        </w:rPr>
        <w:t xml:space="preserve"> perjuicio de los demás términos y exclusiones de las Condiciones Generales y Particulares de la póliza, se acuerda que el presente seguro se extiende a amparar los gastos adicionales en concepto de flete aéreo.</w:t>
      </w:r>
    </w:p>
    <w:p w:rsidR="008511FE" w:rsidRPr="008511FE" w:rsidRDefault="008511FE" w:rsidP="008511FE">
      <w:pPr>
        <w:spacing w:after="200"/>
        <w:contextualSpacing/>
        <w:jc w:val="both"/>
        <w:rPr>
          <w:rFonts w:ascii="Arial" w:eastAsia="Calibri" w:hAnsi="Arial" w:cs="Arial"/>
          <w:lang w:val="es-CR" w:eastAsia="en-US"/>
        </w:rPr>
      </w:pPr>
    </w:p>
    <w:p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lastRenderedPageBreak/>
        <w:t>Es condición expresa que dichos gastos adicionales sean desembolsados en relación con cualquier pérdida o daño causado en los objetos asegurados e indemnizables bajo la Póliza.</w:t>
      </w:r>
    </w:p>
    <w:p w:rsidR="008511FE" w:rsidRPr="008511FE" w:rsidRDefault="008511FE" w:rsidP="008511FE">
      <w:pPr>
        <w:spacing w:after="200"/>
        <w:contextualSpacing/>
        <w:jc w:val="both"/>
        <w:rPr>
          <w:rFonts w:ascii="Arial" w:eastAsia="Calibri" w:hAnsi="Arial" w:cs="Arial"/>
          <w:lang w:val="es-CR" w:eastAsia="en-US"/>
        </w:rPr>
      </w:pPr>
    </w:p>
    <w:p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 xml:space="preserve">Queda entendido además, que la cantidad indemnizable con respecto al flete aéreo no deberá exceder de 20% </w:t>
      </w:r>
      <w:r w:rsidRPr="00BB407F">
        <w:rPr>
          <w:rFonts w:ascii="Arial" w:eastAsia="Calibri" w:hAnsi="Arial" w:cs="Arial"/>
          <w:lang w:val="es-CR" w:eastAsia="en-US"/>
        </w:rPr>
        <w:t xml:space="preserve">del monto total asegurado para la cobertura </w:t>
      </w:r>
      <w:r w:rsidR="00BB407F" w:rsidRPr="00BB407F">
        <w:rPr>
          <w:rFonts w:ascii="Arial" w:eastAsia="Calibri" w:hAnsi="Arial" w:cs="Arial"/>
          <w:lang w:val="es-CR" w:eastAsia="en-US"/>
        </w:rPr>
        <w:t>“</w:t>
      </w:r>
      <w:r w:rsidR="000B71C1" w:rsidRPr="00BB407F">
        <w:rPr>
          <w:rFonts w:ascii="Arial" w:eastAsia="Calibri" w:hAnsi="Arial" w:cs="Arial"/>
          <w:lang w:val="es-CR" w:eastAsia="en-US"/>
        </w:rPr>
        <w:t>A</w:t>
      </w:r>
      <w:r w:rsidR="00BB407F" w:rsidRPr="00BB407F">
        <w:rPr>
          <w:rFonts w:ascii="Arial" w:eastAsia="Calibri" w:hAnsi="Arial" w:cs="Arial"/>
          <w:lang w:val="es-CR" w:eastAsia="en-US"/>
        </w:rPr>
        <w:t>”</w:t>
      </w:r>
      <w:r w:rsidR="000B71C1" w:rsidRPr="00BB407F">
        <w:rPr>
          <w:rFonts w:ascii="Arial" w:eastAsia="Calibri" w:hAnsi="Arial" w:cs="Arial"/>
          <w:lang w:val="es-CR" w:eastAsia="en-US"/>
        </w:rPr>
        <w:t xml:space="preserve"> </w:t>
      </w:r>
      <w:r w:rsidRPr="00BB407F">
        <w:rPr>
          <w:rFonts w:ascii="Arial" w:eastAsia="Calibri" w:hAnsi="Arial" w:cs="Arial"/>
          <w:lang w:val="es-CR" w:eastAsia="en-US"/>
        </w:rPr>
        <w:t>durante el periodo de vigencia.</w:t>
      </w:r>
    </w:p>
    <w:p w:rsidR="008511FE" w:rsidRPr="00395FC1" w:rsidRDefault="003432A8" w:rsidP="008511FE">
      <w:pPr>
        <w:pStyle w:val="Default"/>
        <w:jc w:val="both"/>
        <w:rPr>
          <w:rFonts w:ascii="Arial" w:hAnsi="Arial" w:cs="Arial"/>
          <w:b/>
          <w:lang w:val="es-ES"/>
        </w:rPr>
      </w:pPr>
      <w:r>
        <w:rPr>
          <w:rFonts w:ascii="Arial" w:hAnsi="Arial" w:cs="Arial"/>
          <w:b/>
          <w:lang w:val="es-ES"/>
        </w:rPr>
        <w:t>32</w:t>
      </w:r>
      <w:r w:rsidR="008511FE" w:rsidRPr="00395FC1">
        <w:rPr>
          <w:rFonts w:ascii="Arial" w:hAnsi="Arial" w:cs="Arial"/>
          <w:b/>
          <w:lang w:val="es-ES"/>
        </w:rPr>
        <w:t>.</w:t>
      </w:r>
      <w:r w:rsidR="001A1634">
        <w:rPr>
          <w:rFonts w:ascii="Arial" w:hAnsi="Arial" w:cs="Arial"/>
          <w:b/>
          <w:lang w:val="es-ES"/>
        </w:rPr>
        <w:t>3.</w:t>
      </w:r>
      <w:r w:rsidR="008511FE" w:rsidRPr="00395FC1">
        <w:rPr>
          <w:rFonts w:ascii="Arial" w:hAnsi="Arial" w:cs="Arial"/>
          <w:b/>
          <w:lang w:val="es-ES"/>
        </w:rPr>
        <w:tab/>
        <w:t xml:space="preserve"> Deducible </w:t>
      </w:r>
    </w:p>
    <w:p w:rsidR="00DA7349" w:rsidRPr="00C40079" w:rsidRDefault="00DA7349" w:rsidP="00DA7349">
      <w:pPr>
        <w:jc w:val="both"/>
        <w:rPr>
          <w:rFonts w:ascii="Arial" w:hAnsi="Arial" w:cs="Arial"/>
        </w:rPr>
      </w:pPr>
      <w:r>
        <w:rPr>
          <w:rFonts w:ascii="Arial" w:hAnsi="Arial" w:cs="Arial"/>
        </w:rPr>
        <w:t xml:space="preserve">Salvo pacto en contrario </w:t>
      </w:r>
      <w:r w:rsidR="00575D93">
        <w:rPr>
          <w:rFonts w:ascii="Arial" w:hAnsi="Arial" w:cs="Arial"/>
        </w:rPr>
        <w:t xml:space="preserve">los </w:t>
      </w:r>
      <w:r w:rsidR="00C77D96">
        <w:rPr>
          <w:rFonts w:ascii="Arial" w:hAnsi="Arial" w:cs="Arial"/>
        </w:rPr>
        <w:t xml:space="preserve">sublímites </w:t>
      </w:r>
      <w:r w:rsidR="00575D93">
        <w:rPr>
          <w:rFonts w:ascii="Arial" w:hAnsi="Arial" w:cs="Arial"/>
        </w:rPr>
        <w:t xml:space="preserve">contemplados en esta póliza, operaran </w:t>
      </w:r>
      <w:r w:rsidRPr="00C40079">
        <w:rPr>
          <w:rFonts w:ascii="Arial" w:hAnsi="Arial" w:cs="Arial"/>
        </w:rPr>
        <w:t>con un deducible máxim</w:t>
      </w:r>
      <w:r w:rsidR="00FD34FE">
        <w:rPr>
          <w:rFonts w:ascii="Arial" w:hAnsi="Arial" w:cs="Arial"/>
        </w:rPr>
        <w:t>o del 5% sobre el valor de la pé</w:t>
      </w:r>
      <w:r w:rsidRPr="00C40079">
        <w:rPr>
          <w:rFonts w:ascii="Arial" w:hAnsi="Arial" w:cs="Arial"/>
        </w:rPr>
        <w:t xml:space="preserve">rdida y por cada evento acontecido; con un mínimo de </w:t>
      </w:r>
      <w:r w:rsidR="00C77D96">
        <w:rPr>
          <w:rFonts w:ascii="Arial" w:hAnsi="Arial" w:cs="Arial"/>
        </w:rPr>
        <w:t>US$300</w:t>
      </w:r>
      <w:r w:rsidR="00C77D96" w:rsidRPr="00C40079">
        <w:rPr>
          <w:rFonts w:ascii="Arial" w:hAnsi="Arial" w:cs="Arial"/>
        </w:rPr>
        <w:t>,00 (</w:t>
      </w:r>
      <w:r w:rsidR="00C77D96">
        <w:rPr>
          <w:rFonts w:ascii="Arial" w:hAnsi="Arial" w:cs="Arial"/>
        </w:rPr>
        <w:t xml:space="preserve">Trescientos Dólares </w:t>
      </w:r>
      <w:r w:rsidR="00C77D96" w:rsidRPr="00C40079">
        <w:rPr>
          <w:rFonts w:ascii="Arial" w:hAnsi="Arial" w:cs="Arial"/>
        </w:rPr>
        <w:t>Netos</w:t>
      </w:r>
      <w:r w:rsidRPr="00C40079">
        <w:rPr>
          <w:rFonts w:ascii="Arial" w:hAnsi="Arial" w:cs="Arial"/>
        </w:rPr>
        <w:t>)</w:t>
      </w:r>
      <w:r>
        <w:rPr>
          <w:rFonts w:ascii="Arial" w:hAnsi="Arial" w:cs="Arial"/>
        </w:rPr>
        <w:t>.</w:t>
      </w:r>
      <w:r w:rsidRPr="00C40079">
        <w:rPr>
          <w:rFonts w:ascii="Arial" w:hAnsi="Arial" w:cs="Arial"/>
        </w:rPr>
        <w:t xml:space="preserve"> </w:t>
      </w:r>
    </w:p>
    <w:p w:rsidR="008511FE" w:rsidRDefault="008511FE" w:rsidP="008511FE">
      <w:pPr>
        <w:pStyle w:val="Default"/>
        <w:jc w:val="both"/>
        <w:rPr>
          <w:rFonts w:ascii="Arial" w:hAnsi="Arial" w:cs="Arial"/>
          <w:lang w:val="es-NI"/>
        </w:rPr>
      </w:pPr>
    </w:p>
    <w:p w:rsidR="00DA7349" w:rsidRPr="00A42713" w:rsidRDefault="00DA7349" w:rsidP="00DA7349">
      <w:pPr>
        <w:jc w:val="both"/>
        <w:rPr>
          <w:rFonts w:ascii="Arial" w:hAnsi="Arial" w:cs="Arial"/>
        </w:rPr>
      </w:pPr>
      <w:r w:rsidRPr="00A42713">
        <w:rPr>
          <w:rFonts w:ascii="Arial" w:hAnsi="Arial" w:cs="Arial"/>
        </w:rPr>
        <w:t>Los deducibles se aplicaran y rebajaran, del monto a indemn</w:t>
      </w:r>
      <w:r>
        <w:rPr>
          <w:rFonts w:ascii="Arial" w:hAnsi="Arial" w:cs="Arial"/>
        </w:rPr>
        <w:t>izar por pé</w:t>
      </w:r>
      <w:r w:rsidRPr="00A42713">
        <w:rPr>
          <w:rFonts w:ascii="Arial" w:hAnsi="Arial" w:cs="Arial"/>
        </w:rPr>
        <w:t>rdida(s) o daño(s) a ser indemnizado(s) al Tomador y/o Asegurado.</w:t>
      </w:r>
    </w:p>
    <w:p w:rsidR="00DA7349" w:rsidRPr="00DA7349" w:rsidRDefault="00DA7349" w:rsidP="008511FE">
      <w:pPr>
        <w:pStyle w:val="Default"/>
        <w:jc w:val="both"/>
        <w:rPr>
          <w:rFonts w:ascii="Arial" w:hAnsi="Arial" w:cs="Arial"/>
          <w:lang w:val="es-NI"/>
        </w:rPr>
      </w:pPr>
    </w:p>
    <w:p w:rsidR="009D525D" w:rsidRPr="00E83D13" w:rsidRDefault="009D525D" w:rsidP="009D525D">
      <w:pPr>
        <w:pStyle w:val="Default"/>
        <w:jc w:val="both"/>
        <w:rPr>
          <w:rFonts w:ascii="Arial" w:hAnsi="Arial" w:cs="Arial"/>
          <w:color w:val="auto"/>
        </w:rPr>
      </w:pPr>
      <w:r w:rsidRPr="00E83D13">
        <w:rPr>
          <w:rFonts w:ascii="Arial" w:hAnsi="Arial" w:cs="Arial"/>
          <w:b/>
          <w:bCs/>
          <w:color w:val="auto"/>
        </w:rPr>
        <w:t xml:space="preserve">SECCION III - PROCEDIMIENTO EN CASO DE PÉRDIDA </w:t>
      </w:r>
    </w:p>
    <w:p w:rsidR="009D525D" w:rsidRPr="00E83D13" w:rsidRDefault="009D525D" w:rsidP="009D525D">
      <w:pPr>
        <w:pStyle w:val="Default"/>
        <w:jc w:val="both"/>
        <w:rPr>
          <w:rFonts w:ascii="Arial" w:hAnsi="Arial" w:cs="Arial"/>
          <w:b/>
          <w:bCs/>
          <w:color w:val="auto"/>
        </w:rPr>
      </w:pPr>
    </w:p>
    <w:p w:rsidR="004A0935" w:rsidRDefault="007F751D" w:rsidP="009D525D">
      <w:pPr>
        <w:pStyle w:val="Default"/>
        <w:jc w:val="both"/>
        <w:rPr>
          <w:rFonts w:ascii="Arial" w:hAnsi="Arial" w:cs="Arial"/>
          <w:b/>
          <w:bCs/>
          <w:color w:val="auto"/>
        </w:rPr>
      </w:pPr>
      <w:r>
        <w:rPr>
          <w:rFonts w:ascii="Arial" w:hAnsi="Arial" w:cs="Arial"/>
          <w:b/>
          <w:bCs/>
          <w:color w:val="auto"/>
        </w:rPr>
        <w:t>Artículo 3</w:t>
      </w:r>
      <w:r w:rsidR="00AF5978">
        <w:rPr>
          <w:rFonts w:ascii="Arial" w:hAnsi="Arial" w:cs="Arial"/>
          <w:b/>
          <w:bCs/>
          <w:color w:val="auto"/>
        </w:rPr>
        <w:t>3</w:t>
      </w:r>
      <w:r w:rsidR="009D525D" w:rsidRPr="008B3EF6">
        <w:rPr>
          <w:rFonts w:ascii="Arial" w:hAnsi="Arial" w:cs="Arial"/>
          <w:b/>
          <w:bCs/>
          <w:color w:val="auto"/>
        </w:rPr>
        <w:t xml:space="preserve">: Obligaciones del </w:t>
      </w:r>
      <w:r w:rsidR="004E3958" w:rsidRPr="008B3EF6">
        <w:rPr>
          <w:rFonts w:ascii="Arial" w:hAnsi="Arial" w:cs="Arial"/>
          <w:b/>
          <w:bCs/>
          <w:color w:val="auto"/>
        </w:rPr>
        <w:t xml:space="preserve">Tomador y/o </w:t>
      </w:r>
      <w:r w:rsidR="004A0935">
        <w:rPr>
          <w:rFonts w:ascii="Arial" w:hAnsi="Arial" w:cs="Arial"/>
          <w:b/>
          <w:bCs/>
          <w:color w:val="auto"/>
        </w:rPr>
        <w:t xml:space="preserve">Asegurado </w:t>
      </w:r>
    </w:p>
    <w:p w:rsidR="0008789B" w:rsidRDefault="0008789B" w:rsidP="009D525D">
      <w:pPr>
        <w:pStyle w:val="Default"/>
        <w:jc w:val="both"/>
        <w:rPr>
          <w:rFonts w:ascii="Arial" w:hAnsi="Arial" w:cs="Arial"/>
          <w:b/>
          <w:color w:val="auto"/>
        </w:rPr>
      </w:pPr>
    </w:p>
    <w:p w:rsidR="0008789B" w:rsidRPr="00B17256" w:rsidRDefault="0008789B" w:rsidP="0008789B">
      <w:pPr>
        <w:numPr>
          <w:ilvl w:val="0"/>
          <w:numId w:val="2"/>
        </w:numPr>
        <w:jc w:val="both"/>
        <w:rPr>
          <w:rFonts w:ascii="Arial" w:hAnsi="Arial" w:cs="Arial"/>
        </w:rPr>
      </w:pPr>
      <w:r w:rsidRPr="00B17256">
        <w:rPr>
          <w:rFonts w:ascii="Arial" w:hAnsi="Arial" w:cs="Arial"/>
        </w:rPr>
        <w:t>Una vez producida cualquier circunstancia que pudiera ocasionar un siniestro, responsabilidad, u obligación cubierta por la Póliza, el Asegurado está obligado a:</w:t>
      </w:r>
    </w:p>
    <w:p w:rsidR="0008789B" w:rsidRPr="00B17256" w:rsidRDefault="0008789B" w:rsidP="0008789B">
      <w:pPr>
        <w:ind w:left="720"/>
        <w:jc w:val="both"/>
        <w:rPr>
          <w:rFonts w:ascii="Arial" w:hAnsi="Arial" w:cs="Arial"/>
          <w:sz w:val="10"/>
          <w:szCs w:val="10"/>
        </w:rPr>
      </w:pPr>
    </w:p>
    <w:p w:rsidR="0008789B" w:rsidRPr="00B17256" w:rsidRDefault="0008789B" w:rsidP="0008789B">
      <w:pPr>
        <w:pStyle w:val="Prrafodelista"/>
        <w:numPr>
          <w:ilvl w:val="1"/>
          <w:numId w:val="2"/>
        </w:numPr>
        <w:spacing w:after="0" w:line="240" w:lineRule="auto"/>
        <w:rPr>
          <w:rFonts w:ascii="Arial" w:hAnsi="Arial" w:cs="Arial"/>
          <w:sz w:val="24"/>
          <w:szCs w:val="24"/>
          <w:lang w:val="es-ES"/>
        </w:rPr>
      </w:pPr>
      <w:r w:rsidRPr="00B17256">
        <w:rPr>
          <w:rFonts w:ascii="Arial" w:hAnsi="Arial" w:cs="Arial"/>
          <w:sz w:val="24"/>
          <w:szCs w:val="24"/>
          <w:lang w:val="es-ES"/>
        </w:rPr>
        <w:t xml:space="preserve">Informar de la misma inmediatamente a </w:t>
      </w:r>
      <w:r w:rsidRPr="00B17256">
        <w:rPr>
          <w:rFonts w:ascii="Arial" w:hAnsi="Arial" w:cs="Arial"/>
          <w:b/>
          <w:sz w:val="24"/>
          <w:szCs w:val="24"/>
          <w:lang w:val="es-ES"/>
        </w:rPr>
        <w:t>SEGUROS LAFISE</w:t>
      </w:r>
      <w:r w:rsidRPr="00B17256">
        <w:rPr>
          <w:rFonts w:ascii="Arial" w:hAnsi="Arial" w:cs="Arial"/>
          <w:sz w:val="24"/>
          <w:szCs w:val="24"/>
          <w:lang w:val="es-ES"/>
        </w:rPr>
        <w:t xml:space="preserve"> por teléfono números: </w:t>
      </w:r>
      <w:r w:rsidRPr="00B17256">
        <w:rPr>
          <w:rFonts w:ascii="Arial" w:hAnsi="Arial" w:cs="Arial"/>
          <w:b/>
          <w:sz w:val="24"/>
          <w:szCs w:val="24"/>
          <w:lang w:val="es-ES"/>
        </w:rPr>
        <w:t>2246-2574</w:t>
      </w:r>
      <w:r w:rsidRPr="00B17256">
        <w:rPr>
          <w:rFonts w:ascii="Arial" w:hAnsi="Arial" w:cs="Arial"/>
          <w:sz w:val="24"/>
          <w:szCs w:val="24"/>
          <w:lang w:val="es-ES"/>
        </w:rPr>
        <w:t xml:space="preserve">; Correo Electrónico: </w:t>
      </w:r>
      <w:r w:rsidRPr="00B17256">
        <w:rPr>
          <w:rFonts w:ascii="Arial" w:hAnsi="Arial" w:cs="Arial"/>
          <w:b/>
          <w:sz w:val="24"/>
          <w:szCs w:val="24"/>
          <w:lang w:val="es-ES"/>
        </w:rPr>
        <w:t>servicioseguro</w:t>
      </w:r>
      <w:r w:rsidRPr="00B17256">
        <w:rPr>
          <w:rFonts w:ascii="Arial" w:hAnsi="Arial" w:cs="Arial"/>
          <w:b/>
          <w:shd w:val="clear" w:color="auto" w:fill="FFFFFF"/>
          <w:lang w:val="es-ES"/>
        </w:rPr>
        <w:t>@</w:t>
      </w:r>
      <w:r w:rsidRPr="00B17256">
        <w:rPr>
          <w:rFonts w:ascii="Arial" w:hAnsi="Arial" w:cs="Arial"/>
          <w:b/>
          <w:sz w:val="24"/>
          <w:szCs w:val="24"/>
          <w:lang w:val="es-ES"/>
        </w:rPr>
        <w:t>lafise.com</w:t>
      </w:r>
      <w:r w:rsidRPr="00B17256">
        <w:rPr>
          <w:rFonts w:ascii="Arial" w:hAnsi="Arial" w:cs="Arial"/>
          <w:sz w:val="24"/>
          <w:szCs w:val="24"/>
          <w:lang w:val="es-ES"/>
        </w:rPr>
        <w:t xml:space="preserve">; o directamente en la Ciudad de San José en la Dirección: </w:t>
      </w:r>
      <w:r w:rsidRPr="00B17256">
        <w:rPr>
          <w:rFonts w:ascii="Arial" w:hAnsi="Arial" w:cs="Arial"/>
          <w:b/>
          <w:sz w:val="24"/>
          <w:szCs w:val="24"/>
          <w:lang w:val="es-ES"/>
        </w:rPr>
        <w:t>San Pedro, 125 metros este de la rotonda de San Pedro, frente a Funeraria Montesacro</w:t>
      </w:r>
      <w:r w:rsidRPr="00B17256">
        <w:rPr>
          <w:rFonts w:ascii="Arial" w:hAnsi="Arial" w:cs="Arial"/>
          <w:sz w:val="24"/>
          <w:szCs w:val="24"/>
          <w:lang w:val="es-ES"/>
        </w:rPr>
        <w:t xml:space="preserve">, seguidamente, mediante una declaración escrita, poner a disposición de </w:t>
      </w:r>
      <w:r w:rsidRPr="00B17256">
        <w:rPr>
          <w:rFonts w:ascii="Arial" w:hAnsi="Arial" w:cs="Arial"/>
          <w:b/>
          <w:bCs/>
          <w:sz w:val="24"/>
          <w:szCs w:val="24"/>
          <w:lang w:val="es-ES"/>
        </w:rPr>
        <w:t>SEGUROS LAFISE,</w:t>
      </w:r>
      <w:r w:rsidRPr="00B17256">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08789B" w:rsidRPr="00B17256" w:rsidRDefault="0008789B" w:rsidP="009D525D">
      <w:pPr>
        <w:pStyle w:val="Default"/>
        <w:jc w:val="both"/>
        <w:rPr>
          <w:rFonts w:ascii="Arial" w:hAnsi="Arial" w:cs="Arial"/>
          <w:b/>
          <w:color w:val="auto"/>
        </w:rPr>
      </w:pPr>
    </w:p>
    <w:p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rPr>
        <w:t xml:space="preserve">Al ocurrir </w:t>
      </w:r>
      <w:r w:rsidRPr="00B17256">
        <w:rPr>
          <w:rFonts w:ascii="Arial" w:hAnsi="Arial" w:cs="Arial"/>
          <w:color w:val="auto"/>
          <w:lang w:val="es-ES_tradnl"/>
        </w:rPr>
        <w:t xml:space="preserve">el siniestro, el </w:t>
      </w:r>
      <w:r w:rsidRPr="00B17256">
        <w:rPr>
          <w:rFonts w:ascii="Arial" w:hAnsi="Arial" w:cs="Arial"/>
          <w:color w:val="auto"/>
        </w:rPr>
        <w:t>Tomador y/o Asegurado,</w:t>
      </w:r>
      <w:r w:rsidRPr="00B17256">
        <w:rPr>
          <w:rFonts w:ascii="Arial" w:hAnsi="Arial" w:cs="Arial"/>
          <w:color w:val="auto"/>
          <w:lang w:val="es-ES_tradnl"/>
        </w:rPr>
        <w:t xml:space="preserve"> debe dar aviso a </w:t>
      </w:r>
      <w:r w:rsidRPr="00B17256">
        <w:rPr>
          <w:rFonts w:ascii="Arial" w:hAnsi="Arial" w:cs="Arial"/>
          <w:b/>
          <w:color w:val="auto"/>
        </w:rPr>
        <w:t>SEGUROS LAFISE</w:t>
      </w:r>
      <w:r w:rsidRPr="00B17256">
        <w:rPr>
          <w:rFonts w:ascii="Arial" w:hAnsi="Arial" w:cs="Arial"/>
          <w:b/>
          <w:color w:val="auto"/>
          <w:spacing w:val="-2"/>
        </w:rPr>
        <w:t xml:space="preserve">, </w:t>
      </w:r>
      <w:r w:rsidRPr="00B17256">
        <w:rPr>
          <w:rFonts w:ascii="Arial" w:hAnsi="Arial" w:cs="Arial"/>
          <w:color w:val="auto"/>
          <w:lang w:val="es-ES_tradnl"/>
        </w:rPr>
        <w:t>tan pronto como adquiera conocimiento del hecho, o en todo caso dentro de un plazo no mayor a siete (7) días hábiles</w:t>
      </w:r>
      <w:r w:rsidRPr="00B17256">
        <w:rPr>
          <w:rFonts w:ascii="Arial" w:hAnsi="Arial" w:cs="Arial"/>
          <w:i/>
          <w:color w:val="auto"/>
          <w:lang w:val="es-ES_tradnl"/>
        </w:rPr>
        <w:t>,</w:t>
      </w:r>
      <w:r w:rsidRPr="00B17256">
        <w:rPr>
          <w:rFonts w:ascii="Arial" w:hAnsi="Arial" w:cs="Arial"/>
          <w:color w:val="auto"/>
          <w:lang w:val="es-ES_tradnl"/>
        </w:rPr>
        <w:t xml:space="preserve"> salvo casos de fuerza mayor, debiendo comunicar tan pronto desaparezca el impedimento. </w:t>
      </w:r>
    </w:p>
    <w:p w:rsidR="003D2F71" w:rsidRPr="00B17256" w:rsidRDefault="003D2F71" w:rsidP="003D2F71">
      <w:pPr>
        <w:pStyle w:val="Default"/>
        <w:ind w:left="720"/>
        <w:jc w:val="both"/>
        <w:rPr>
          <w:rFonts w:ascii="Arial" w:hAnsi="Arial" w:cs="Arial"/>
          <w:color w:val="auto"/>
        </w:rPr>
      </w:pPr>
    </w:p>
    <w:p w:rsidR="0008789B" w:rsidRPr="00B17256" w:rsidRDefault="0008789B" w:rsidP="0008789B">
      <w:pPr>
        <w:numPr>
          <w:ilvl w:val="0"/>
          <w:numId w:val="2"/>
        </w:numPr>
        <w:jc w:val="both"/>
        <w:rPr>
          <w:rFonts w:ascii="Arial" w:hAnsi="Arial" w:cs="Arial"/>
        </w:rPr>
      </w:pPr>
      <w:r w:rsidRPr="00B17256">
        <w:rPr>
          <w:rFonts w:ascii="Arial" w:hAnsi="Arial" w:cs="Arial"/>
        </w:rPr>
        <w:t xml:space="preserve">Después de presentado el aviso del siniestro, el Tomador y/o Asegurado o beneficiario(s) deberá, dentro de los quince (15) días hábiles siguientes – excepto para Robo – presenta y facilitar a </w:t>
      </w:r>
      <w:r w:rsidRPr="00B17256">
        <w:rPr>
          <w:rFonts w:ascii="Arial" w:hAnsi="Arial" w:cs="Arial"/>
          <w:b/>
        </w:rPr>
        <w:t>SEGUROS LAFISE</w:t>
      </w:r>
      <w:r w:rsidRPr="00B17256">
        <w:rPr>
          <w:rFonts w:ascii="Arial" w:hAnsi="Arial" w:cs="Arial"/>
        </w:rPr>
        <w:t xml:space="preserve"> toda clase de documentación (detalle de las perdidas, artículos o bienes destruidos o dañados) e información y colaboración que ésta solicite y a medida que estas sean requeridas, sobre la(s) circunstancia(s) y consecuencia(s) del siniestro.</w:t>
      </w:r>
    </w:p>
    <w:p w:rsidR="0008789B" w:rsidRPr="00B17256" w:rsidRDefault="0008789B" w:rsidP="003D2F71">
      <w:pPr>
        <w:pStyle w:val="Default"/>
        <w:ind w:left="720"/>
        <w:jc w:val="both"/>
        <w:rPr>
          <w:rFonts w:ascii="Arial" w:hAnsi="Arial" w:cs="Arial"/>
          <w:color w:val="auto"/>
        </w:rPr>
      </w:pPr>
    </w:p>
    <w:p w:rsidR="0008789B" w:rsidRPr="00B17256" w:rsidRDefault="0008789B" w:rsidP="0008789B">
      <w:pPr>
        <w:numPr>
          <w:ilvl w:val="0"/>
          <w:numId w:val="2"/>
        </w:numPr>
        <w:jc w:val="both"/>
        <w:rPr>
          <w:rFonts w:ascii="Arial" w:hAnsi="Arial" w:cs="Arial"/>
        </w:rPr>
      </w:pPr>
      <w:r w:rsidRPr="00B17256">
        <w:rPr>
          <w:rFonts w:ascii="Arial" w:hAnsi="Arial" w:cs="Arial"/>
        </w:rPr>
        <w:lastRenderedPageBreak/>
        <w:t xml:space="preserve">A partir de la ocurrencia del evento y durante el proceso de indemnización, el Tomador y/o Asegurado, </w:t>
      </w:r>
      <w:r w:rsidR="00B17256" w:rsidRPr="00B17256">
        <w:rPr>
          <w:rFonts w:ascii="Arial" w:hAnsi="Arial" w:cs="Arial"/>
        </w:rPr>
        <w:t xml:space="preserve">en todo momento </w:t>
      </w:r>
      <w:r w:rsidRPr="00B17256">
        <w:rPr>
          <w:rFonts w:ascii="Arial" w:hAnsi="Arial" w:cs="Arial"/>
        </w:rPr>
        <w:t>debe adoptar las medidas necesarias y razonables para evitar daños mayores</w:t>
      </w:r>
      <w:r w:rsidR="00B17256" w:rsidRPr="00B17256">
        <w:rPr>
          <w:rFonts w:ascii="Arial" w:hAnsi="Arial" w:cs="Arial"/>
        </w:rPr>
        <w:t xml:space="preserve"> y salvaguardar la conservación de los </w:t>
      </w:r>
      <w:r w:rsidRPr="00B17256">
        <w:rPr>
          <w:rFonts w:ascii="Arial" w:hAnsi="Arial" w:cs="Arial"/>
        </w:rPr>
        <w:t>bien</w:t>
      </w:r>
      <w:r w:rsidR="00B17256" w:rsidRPr="00B17256">
        <w:rPr>
          <w:rFonts w:ascii="Arial" w:hAnsi="Arial" w:cs="Arial"/>
        </w:rPr>
        <w:t>es</w:t>
      </w:r>
      <w:r w:rsidRPr="00B17256">
        <w:rPr>
          <w:rFonts w:ascii="Arial" w:hAnsi="Arial" w:cs="Arial"/>
        </w:rPr>
        <w:t xml:space="preserve"> asegurado.</w:t>
      </w:r>
    </w:p>
    <w:p w:rsidR="00FE21E1" w:rsidRPr="00B17256" w:rsidRDefault="00FE21E1" w:rsidP="00FE21E1">
      <w:pPr>
        <w:ind w:left="720"/>
        <w:jc w:val="both"/>
        <w:rPr>
          <w:rFonts w:ascii="Arial" w:hAnsi="Arial" w:cs="Arial"/>
        </w:rPr>
      </w:pPr>
    </w:p>
    <w:p w:rsidR="008B3EF6" w:rsidRPr="00B17256" w:rsidRDefault="008B3EF6" w:rsidP="008B3EF6">
      <w:pPr>
        <w:numPr>
          <w:ilvl w:val="0"/>
          <w:numId w:val="2"/>
        </w:numPr>
        <w:ind w:left="720"/>
        <w:jc w:val="both"/>
        <w:rPr>
          <w:rFonts w:ascii="Arial" w:hAnsi="Arial" w:cs="Arial"/>
          <w:lang w:val="es-ES"/>
        </w:rPr>
      </w:pPr>
      <w:r w:rsidRPr="00B17256">
        <w:rPr>
          <w:rFonts w:ascii="Arial" w:hAnsi="Arial" w:cs="Arial"/>
          <w:lang w:val="es-ES"/>
        </w:rPr>
        <w:t>Los gastos en que el Asegurado incurra para cumplir con este fin serán cubiertos</w:t>
      </w:r>
      <w:r w:rsidR="002C3B10" w:rsidRPr="00B17256">
        <w:rPr>
          <w:rFonts w:ascii="Arial" w:hAnsi="Arial" w:cs="Arial"/>
          <w:lang w:val="es-ES"/>
        </w:rPr>
        <w:t xml:space="preserve"> </w:t>
      </w:r>
      <w:r w:rsidRPr="00B17256">
        <w:rPr>
          <w:rFonts w:ascii="Arial" w:hAnsi="Arial" w:cs="Arial"/>
          <w:lang w:val="es-ES"/>
        </w:rPr>
        <w:t xml:space="preserve">por </w:t>
      </w:r>
      <w:r w:rsidRPr="00B17256">
        <w:rPr>
          <w:rFonts w:ascii="Arial" w:hAnsi="Arial" w:cs="Arial"/>
          <w:b/>
          <w:lang w:val="es-ES"/>
        </w:rPr>
        <w:t>SEGUROS LAFISE</w:t>
      </w:r>
      <w:r w:rsidRPr="00B17256">
        <w:rPr>
          <w:rFonts w:ascii="Arial" w:hAnsi="Arial" w:cs="Arial"/>
          <w:lang w:val="es-ES"/>
        </w:rPr>
        <w:t xml:space="preserve">, siempre y cuando se demuestre que tales gastos resultaron menores que el monto de la pérdida evitada, pero la suma total a pagar por estos gastos no excederá el límite de la responsabilidad según cada cobertura. Para todos los casos, los gastos razonables en que el Asegurado incurra para cumplir con este fin, serán cubiertos por </w:t>
      </w:r>
      <w:r w:rsidRPr="00B17256">
        <w:rPr>
          <w:rFonts w:ascii="Arial" w:hAnsi="Arial" w:cs="Arial"/>
          <w:b/>
          <w:lang w:val="es-ES"/>
        </w:rPr>
        <w:t>SEGUROS LAFISE</w:t>
      </w:r>
      <w:r w:rsidRPr="00B17256">
        <w:rPr>
          <w:rFonts w:ascii="Arial" w:hAnsi="Arial" w:cs="Arial"/>
          <w:lang w:val="es-ES"/>
        </w:rPr>
        <w:t>, pero:</w:t>
      </w:r>
    </w:p>
    <w:p w:rsidR="008B3EF6" w:rsidRPr="00B17256" w:rsidRDefault="008B3EF6" w:rsidP="008B3EF6">
      <w:pPr>
        <w:ind w:left="720"/>
        <w:jc w:val="both"/>
        <w:rPr>
          <w:rFonts w:ascii="Arial" w:hAnsi="Arial" w:cs="Arial"/>
          <w:lang w:val="es-ES"/>
        </w:rPr>
      </w:pPr>
    </w:p>
    <w:p w:rsidR="008B3EF6" w:rsidRPr="00B17256" w:rsidRDefault="008B3EF6" w:rsidP="001A1634">
      <w:pPr>
        <w:pStyle w:val="Prrafodelista"/>
        <w:numPr>
          <w:ilvl w:val="0"/>
          <w:numId w:val="27"/>
        </w:numPr>
        <w:rPr>
          <w:rFonts w:ascii="Arial" w:hAnsi="Arial" w:cs="Arial"/>
          <w:sz w:val="24"/>
          <w:szCs w:val="24"/>
          <w:lang w:val="es-ES"/>
        </w:rPr>
      </w:pPr>
      <w:r w:rsidRPr="00B17256">
        <w:rPr>
          <w:rFonts w:ascii="Arial" w:hAnsi="Arial" w:cs="Arial"/>
          <w:sz w:val="24"/>
          <w:szCs w:val="24"/>
          <w:lang w:val="es-ES"/>
        </w:rPr>
        <w:t>La suma a pagar no excederá del importe de la disminución en la pérdida que efectivamente se logre.</w:t>
      </w:r>
    </w:p>
    <w:p w:rsidR="008B3EF6" w:rsidRPr="00B17256" w:rsidRDefault="008B3EF6" w:rsidP="001A1634">
      <w:pPr>
        <w:pStyle w:val="Prrafodelista"/>
        <w:numPr>
          <w:ilvl w:val="0"/>
          <w:numId w:val="27"/>
        </w:numPr>
        <w:rPr>
          <w:rFonts w:ascii="Arial" w:hAnsi="Arial" w:cs="Arial"/>
          <w:sz w:val="24"/>
          <w:szCs w:val="24"/>
          <w:lang w:val="es-ES"/>
        </w:rPr>
      </w:pPr>
      <w:r w:rsidRPr="00B17256">
        <w:rPr>
          <w:rFonts w:ascii="Arial" w:hAnsi="Arial" w:cs="Arial"/>
          <w:sz w:val="24"/>
          <w:szCs w:val="24"/>
          <w:lang w:val="es-ES"/>
        </w:rPr>
        <w:t>Si como resultado en el cálculo de la pérdida se genera infraseguro, los gastos razonables que sean susceptibles de pago para preservar la propiedad</w:t>
      </w:r>
      <w:r w:rsidR="00420329" w:rsidRPr="00B17256">
        <w:rPr>
          <w:rFonts w:ascii="Arial" w:hAnsi="Arial" w:cs="Arial"/>
          <w:sz w:val="24"/>
          <w:szCs w:val="24"/>
          <w:lang w:val="es-ES"/>
        </w:rPr>
        <w:t xml:space="preserve"> </w:t>
      </w:r>
      <w:r w:rsidRPr="00B17256">
        <w:rPr>
          <w:rFonts w:ascii="Arial" w:hAnsi="Arial" w:cs="Arial"/>
          <w:sz w:val="24"/>
          <w:szCs w:val="24"/>
          <w:lang w:val="es-ES"/>
        </w:rPr>
        <w:t>asegurada correrán la misma suerte en la aplicación de infraseguro en las coberturas de daño directo.</w:t>
      </w:r>
    </w:p>
    <w:p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lang w:val="es-ES_tradnl"/>
        </w:rPr>
        <w:t xml:space="preserve">Presentar y facilitar toda clase de documentación que demuestre la ocurrencia del evento que constituya siniestro y la cuantía aproximada de la perdida. </w:t>
      </w:r>
    </w:p>
    <w:p w:rsidR="009D525D" w:rsidRPr="00B17256" w:rsidRDefault="009D525D" w:rsidP="0008789B">
      <w:pPr>
        <w:ind w:left="644"/>
        <w:jc w:val="both"/>
        <w:rPr>
          <w:rFonts w:ascii="Arial" w:hAnsi="Arial" w:cs="Arial"/>
        </w:rPr>
      </w:pPr>
    </w:p>
    <w:p w:rsidR="009D525D" w:rsidRPr="00B17256" w:rsidRDefault="009D525D" w:rsidP="008032F9">
      <w:pPr>
        <w:numPr>
          <w:ilvl w:val="0"/>
          <w:numId w:val="2"/>
        </w:numPr>
        <w:jc w:val="both"/>
        <w:rPr>
          <w:rFonts w:ascii="Arial" w:hAnsi="Arial" w:cs="Arial"/>
        </w:rPr>
      </w:pPr>
      <w:r w:rsidRPr="00B17256">
        <w:rPr>
          <w:rFonts w:ascii="Arial" w:hAnsi="Arial" w:cs="Arial"/>
        </w:rPr>
        <w:t xml:space="preserve">Permitir que un representante de </w:t>
      </w:r>
      <w:r w:rsidRPr="00B17256">
        <w:rPr>
          <w:rFonts w:ascii="Arial" w:hAnsi="Arial" w:cs="Arial"/>
          <w:b/>
        </w:rPr>
        <w:t>SEGUROS LAFISE</w:t>
      </w:r>
      <w:r w:rsidRPr="00B17256">
        <w:rPr>
          <w:rFonts w:ascii="Arial" w:hAnsi="Arial" w:cs="Arial"/>
        </w:rPr>
        <w:t xml:space="preserve"> inspeccione la propiedad siniestrada, antes de que se proceda con las reparaciones o alteraciones.</w:t>
      </w:r>
    </w:p>
    <w:p w:rsidR="00B17256" w:rsidRPr="00B17256" w:rsidRDefault="00B17256" w:rsidP="00B17256">
      <w:pPr>
        <w:ind w:left="644"/>
        <w:jc w:val="both"/>
        <w:rPr>
          <w:rFonts w:ascii="Arial" w:hAnsi="Arial" w:cs="Arial"/>
        </w:rPr>
      </w:pPr>
    </w:p>
    <w:p w:rsidR="00B17256" w:rsidRPr="00B17256" w:rsidRDefault="00B17256" w:rsidP="00B17256">
      <w:pPr>
        <w:numPr>
          <w:ilvl w:val="0"/>
          <w:numId w:val="2"/>
        </w:numPr>
        <w:jc w:val="both"/>
        <w:rPr>
          <w:rFonts w:ascii="Arial" w:hAnsi="Arial" w:cs="Arial"/>
        </w:rPr>
      </w:pPr>
      <w:r w:rsidRPr="00B17256">
        <w:rPr>
          <w:rFonts w:ascii="Arial" w:hAnsi="Arial" w:cs="Arial"/>
          <w:lang w:val="es-ES"/>
        </w:rPr>
        <w:t xml:space="preserve">Colaborar con </w:t>
      </w:r>
      <w:r w:rsidRPr="00B17256">
        <w:rPr>
          <w:rFonts w:ascii="Arial" w:hAnsi="Arial" w:cs="Arial"/>
          <w:b/>
          <w:lang w:val="es-ES"/>
        </w:rPr>
        <w:t>SEGUROS LAFISE</w:t>
      </w:r>
      <w:r w:rsidRPr="00B17256">
        <w:rPr>
          <w:rFonts w:ascii="Arial" w:hAnsi="Arial" w:cs="Arial"/>
          <w:lang w:val="es-ES"/>
        </w:rPr>
        <w:t xml:space="preserve"> en la inspección y demás diligencias que requiera el procedimiento indemnizatorio.</w:t>
      </w:r>
    </w:p>
    <w:p w:rsidR="00B17256" w:rsidRPr="00B17256" w:rsidRDefault="00B17256" w:rsidP="00B17256">
      <w:pPr>
        <w:ind w:left="720"/>
        <w:jc w:val="both"/>
        <w:rPr>
          <w:rFonts w:ascii="Arial" w:hAnsi="Arial" w:cs="Arial"/>
          <w:sz w:val="16"/>
          <w:szCs w:val="16"/>
        </w:rPr>
      </w:pPr>
    </w:p>
    <w:p w:rsidR="009D525D" w:rsidRPr="00B17256" w:rsidRDefault="009D525D" w:rsidP="003D2F71">
      <w:pPr>
        <w:pStyle w:val="Default"/>
        <w:jc w:val="both"/>
        <w:rPr>
          <w:rFonts w:ascii="Arial" w:hAnsi="Arial" w:cs="Arial"/>
          <w:b/>
          <w:color w:val="auto"/>
          <w:lang w:val="es-ES_tradnl"/>
        </w:rPr>
      </w:pPr>
    </w:p>
    <w:p w:rsidR="0008789B" w:rsidRPr="00B17256" w:rsidRDefault="0008789B" w:rsidP="0008789B">
      <w:pPr>
        <w:pStyle w:val="Textoindependiente2"/>
        <w:ind w:left="360"/>
        <w:rPr>
          <w:rFonts w:ascii="Arial" w:hAnsi="Arial" w:cs="Arial"/>
          <w:sz w:val="24"/>
          <w:lang w:val="es-ES_tradnl"/>
        </w:rPr>
      </w:pPr>
      <w:r w:rsidRPr="00B17256">
        <w:rPr>
          <w:rFonts w:ascii="Arial" w:hAnsi="Arial" w:cs="Arial"/>
          <w:sz w:val="24"/>
          <w:lang w:val="es-ES_tradnl"/>
        </w:rPr>
        <w:t xml:space="preserve">Particularmente, para la cobertura de Robo, el Tomador y/o Asegurado, adquiere adicionalmente las siguientes obligaciones:  </w:t>
      </w:r>
    </w:p>
    <w:p w:rsidR="0008789B" w:rsidRPr="00B17256" w:rsidRDefault="0008789B" w:rsidP="0008789B">
      <w:pPr>
        <w:pStyle w:val="Default"/>
        <w:jc w:val="both"/>
        <w:rPr>
          <w:rFonts w:ascii="Arial" w:hAnsi="Arial" w:cs="Arial"/>
          <w:b/>
          <w:color w:val="auto"/>
          <w:sz w:val="16"/>
          <w:szCs w:val="16"/>
        </w:rPr>
      </w:pPr>
    </w:p>
    <w:p w:rsidR="0008789B" w:rsidRPr="00B17256" w:rsidRDefault="0008789B" w:rsidP="0008789B">
      <w:pPr>
        <w:pStyle w:val="Prrafodelista"/>
        <w:numPr>
          <w:ilvl w:val="0"/>
          <w:numId w:val="2"/>
        </w:numPr>
        <w:spacing w:after="0" w:line="240" w:lineRule="auto"/>
        <w:rPr>
          <w:rFonts w:ascii="Arial" w:hAnsi="Arial" w:cs="Arial"/>
          <w:sz w:val="24"/>
          <w:szCs w:val="24"/>
          <w:lang w:val="es-ES"/>
        </w:rPr>
      </w:pPr>
      <w:r w:rsidRPr="00B17256">
        <w:rPr>
          <w:rFonts w:ascii="Arial" w:hAnsi="Arial" w:cs="Arial"/>
          <w:sz w:val="24"/>
          <w:szCs w:val="24"/>
          <w:lang w:val="es-ES"/>
        </w:rPr>
        <w:t xml:space="preserve">En caso de robo, presentar la correspondiente denuncia ante el Organismo de Investigación Judicial –OIJ- en forma inmediata, y remitir a </w:t>
      </w:r>
      <w:r w:rsidRPr="00B17256">
        <w:rPr>
          <w:rFonts w:ascii="Arial" w:hAnsi="Arial" w:cs="Arial"/>
          <w:b/>
          <w:sz w:val="24"/>
          <w:szCs w:val="24"/>
          <w:lang w:val="es-ES"/>
        </w:rPr>
        <w:t>SEGUROS LAFISE</w:t>
      </w:r>
      <w:r w:rsidRPr="00B17256">
        <w:rPr>
          <w:rFonts w:ascii="Arial" w:hAnsi="Arial" w:cs="Arial"/>
          <w:sz w:val="24"/>
          <w:szCs w:val="24"/>
          <w:lang w:val="es-ES"/>
        </w:rPr>
        <w:t xml:space="preserve"> copia de la denuncia en un plazo no mayor a los 7 (siete) días hábiles, adjunto un detalle de las pérdidas.</w:t>
      </w:r>
    </w:p>
    <w:p w:rsidR="0008789B" w:rsidRPr="00B17256" w:rsidRDefault="0008789B" w:rsidP="0008789B">
      <w:pPr>
        <w:jc w:val="both"/>
        <w:rPr>
          <w:rFonts w:ascii="Arial" w:hAnsi="Arial" w:cs="Arial"/>
          <w:sz w:val="16"/>
          <w:szCs w:val="16"/>
        </w:rPr>
      </w:pPr>
    </w:p>
    <w:p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rPr>
        <w:t xml:space="preserve"> El Tomador y/o Asegurado, deberá presentar a </w:t>
      </w:r>
      <w:r w:rsidRPr="00B17256">
        <w:rPr>
          <w:rFonts w:ascii="Arial" w:hAnsi="Arial" w:cs="Arial"/>
          <w:b/>
          <w:color w:val="auto"/>
        </w:rPr>
        <w:t>SEGUROS LAFISE,</w:t>
      </w:r>
      <w:r w:rsidRPr="00B17256">
        <w:rPr>
          <w:rFonts w:ascii="Arial" w:hAnsi="Arial" w:cs="Arial"/>
          <w:color w:val="auto"/>
        </w:rPr>
        <w:t xml:space="preserve"> copia certificada de la Sumaria Judicial correspondiente al evento acaecido. </w:t>
      </w:r>
    </w:p>
    <w:p w:rsidR="0008789B" w:rsidRPr="00B17256" w:rsidRDefault="0008789B" w:rsidP="0008789B">
      <w:pPr>
        <w:ind w:left="360"/>
        <w:jc w:val="both"/>
        <w:rPr>
          <w:rFonts w:ascii="Arial" w:hAnsi="Arial" w:cs="Arial"/>
          <w:b/>
          <w:sz w:val="16"/>
          <w:szCs w:val="16"/>
        </w:rPr>
      </w:pPr>
    </w:p>
    <w:p w:rsidR="0008789B" w:rsidRPr="00B17256" w:rsidRDefault="0008789B" w:rsidP="0008789B">
      <w:pPr>
        <w:ind w:left="360"/>
        <w:jc w:val="both"/>
        <w:rPr>
          <w:rFonts w:ascii="Arial" w:hAnsi="Arial" w:cs="Arial"/>
          <w:b/>
        </w:rPr>
      </w:pPr>
      <w:r w:rsidRPr="00B17256">
        <w:rPr>
          <w:rFonts w:ascii="Arial" w:hAnsi="Arial" w:cs="Arial"/>
          <w:b/>
        </w:rPr>
        <w:t>Si por motivos de fuerza mayor y/o razones ajenas a su voluntad y/o situaciones fuera de su control, el Tomador y/o Asegurado:</w:t>
      </w:r>
    </w:p>
    <w:p w:rsidR="0008789B" w:rsidRPr="00B17256" w:rsidRDefault="0008789B" w:rsidP="0008789B">
      <w:pPr>
        <w:ind w:left="360"/>
        <w:jc w:val="both"/>
        <w:rPr>
          <w:rFonts w:ascii="Arial" w:hAnsi="Arial" w:cs="Arial"/>
          <w:b/>
          <w:sz w:val="16"/>
          <w:szCs w:val="16"/>
        </w:rPr>
      </w:pPr>
    </w:p>
    <w:p w:rsidR="0008789B" w:rsidRPr="00B17256" w:rsidRDefault="0008789B" w:rsidP="0008789B">
      <w:pPr>
        <w:pStyle w:val="Textoindependiente2"/>
        <w:numPr>
          <w:ilvl w:val="0"/>
          <w:numId w:val="2"/>
        </w:numPr>
        <w:rPr>
          <w:rFonts w:ascii="Arial" w:hAnsi="Arial" w:cs="Arial"/>
          <w:b w:val="0"/>
          <w:sz w:val="24"/>
          <w:lang w:val="es-ES_tradnl"/>
        </w:rPr>
      </w:pPr>
      <w:r w:rsidRPr="00B17256">
        <w:rPr>
          <w:rFonts w:ascii="Arial" w:hAnsi="Arial" w:cs="Arial"/>
          <w:b w:val="0"/>
          <w:sz w:val="24"/>
          <w:lang w:val="es-CR"/>
        </w:rPr>
        <w:lastRenderedPageBreak/>
        <w:t xml:space="preserve"> L</w:t>
      </w:r>
      <w:r w:rsidRPr="00B17256">
        <w:rPr>
          <w:rFonts w:ascii="Arial" w:hAnsi="Arial" w:cs="Arial"/>
          <w:b w:val="0"/>
          <w:sz w:val="24"/>
          <w:lang w:val="es-ES_tradnl"/>
        </w:rPr>
        <w:t xml:space="preserve">e fue imposible notificar el evento de forma inmediata, para que </w:t>
      </w:r>
      <w:r w:rsidRPr="00B17256">
        <w:rPr>
          <w:rFonts w:ascii="Arial" w:hAnsi="Arial" w:cs="Arial"/>
          <w:sz w:val="24"/>
        </w:rPr>
        <w:t>SEGUROS LAFISE</w:t>
      </w:r>
      <w:r w:rsidRPr="00B17256">
        <w:rPr>
          <w:rFonts w:ascii="Arial" w:hAnsi="Arial" w:cs="Arial"/>
          <w:b w:val="0"/>
          <w:sz w:val="24"/>
          <w:lang w:val="es-ES_tradnl"/>
        </w:rPr>
        <w:t xml:space="preserve"> pudiera constatar oportunamente las circunstancias relacionadas con el siniestro.</w:t>
      </w:r>
    </w:p>
    <w:p w:rsidR="0008789B" w:rsidRPr="00B17256" w:rsidRDefault="0008789B" w:rsidP="0008789B">
      <w:pPr>
        <w:pStyle w:val="Textoindependiente2"/>
        <w:ind w:left="720"/>
        <w:rPr>
          <w:rFonts w:ascii="Arial" w:hAnsi="Arial" w:cs="Arial"/>
          <w:b w:val="0"/>
          <w:sz w:val="16"/>
          <w:szCs w:val="16"/>
          <w:lang w:val="es-ES_tradnl"/>
        </w:rPr>
      </w:pPr>
    </w:p>
    <w:p w:rsidR="0008789B" w:rsidRPr="00B17256" w:rsidRDefault="0008789B" w:rsidP="0008789B">
      <w:pPr>
        <w:pStyle w:val="Textoindependiente2"/>
        <w:numPr>
          <w:ilvl w:val="0"/>
          <w:numId w:val="2"/>
        </w:numPr>
        <w:rPr>
          <w:rFonts w:ascii="Arial" w:hAnsi="Arial" w:cs="Arial"/>
          <w:b w:val="0"/>
          <w:sz w:val="24"/>
          <w:lang w:val="es-ES_tradnl"/>
        </w:rPr>
      </w:pPr>
      <w:r w:rsidRPr="00B17256">
        <w:rPr>
          <w:rFonts w:ascii="Arial" w:hAnsi="Arial" w:cs="Arial"/>
          <w:b w:val="0"/>
          <w:sz w:val="24"/>
          <w:lang w:val="es-ES_tradnl"/>
        </w:rPr>
        <w:t xml:space="preserve">El notificar el evento de forma inmediata para que </w:t>
      </w:r>
      <w:r w:rsidRPr="00B17256">
        <w:rPr>
          <w:rFonts w:ascii="Arial" w:hAnsi="Arial" w:cs="Arial"/>
          <w:sz w:val="24"/>
        </w:rPr>
        <w:t>SEGUROS LAFISE</w:t>
      </w:r>
      <w:r w:rsidRPr="00B17256">
        <w:rPr>
          <w:rFonts w:ascii="Arial" w:hAnsi="Arial" w:cs="Arial"/>
          <w:spacing w:val="-2"/>
          <w:sz w:val="24"/>
        </w:rPr>
        <w:t>,</w:t>
      </w:r>
      <w:r w:rsidRPr="00B17256">
        <w:rPr>
          <w:rFonts w:ascii="Arial" w:hAnsi="Arial" w:cs="Arial"/>
          <w:b w:val="0"/>
          <w:sz w:val="24"/>
          <w:lang w:val="es-ES_tradnl"/>
        </w:rPr>
        <w:t xml:space="preserve"> pudiera constatar oportunamente las circunstancias relacionadas con el siniestro, ponía en riesgo su seguridad o su salud. </w:t>
      </w:r>
    </w:p>
    <w:p w:rsidR="0008789B" w:rsidRPr="00B17256" w:rsidRDefault="0008789B" w:rsidP="0008789B">
      <w:pPr>
        <w:pStyle w:val="Textoindependiente2"/>
        <w:rPr>
          <w:rFonts w:ascii="Arial" w:hAnsi="Arial" w:cs="Arial"/>
          <w:b w:val="0"/>
          <w:sz w:val="16"/>
          <w:szCs w:val="16"/>
          <w:lang w:val="es-ES_tradnl"/>
        </w:rPr>
      </w:pPr>
    </w:p>
    <w:p w:rsidR="0008789B" w:rsidRPr="00B17256" w:rsidRDefault="0008789B" w:rsidP="0008789B">
      <w:pPr>
        <w:pStyle w:val="Textoindependiente2"/>
        <w:numPr>
          <w:ilvl w:val="0"/>
          <w:numId w:val="2"/>
        </w:numPr>
        <w:rPr>
          <w:rFonts w:ascii="Arial" w:hAnsi="Arial" w:cs="Arial"/>
          <w:b w:val="0"/>
          <w:sz w:val="24"/>
          <w:lang w:val="es-ES_tradnl"/>
        </w:rPr>
      </w:pPr>
      <w:r w:rsidRPr="00B17256">
        <w:rPr>
          <w:rFonts w:ascii="Arial" w:hAnsi="Arial" w:cs="Arial"/>
          <w:b w:val="0"/>
          <w:sz w:val="24"/>
          <w:lang w:val="es-ES_tradnl"/>
        </w:rPr>
        <w:t xml:space="preserve">Por razones de salud, le resultara imposible o sumamente difícil notificar el evento de forma inmediata para que </w:t>
      </w:r>
      <w:r w:rsidRPr="00B17256">
        <w:rPr>
          <w:rFonts w:ascii="Arial" w:hAnsi="Arial" w:cs="Arial"/>
          <w:sz w:val="24"/>
          <w:lang w:val="es-ES_tradnl"/>
        </w:rPr>
        <w:t>SEGUROS LAFISE</w:t>
      </w:r>
      <w:r w:rsidRPr="00B17256">
        <w:rPr>
          <w:rFonts w:ascii="Arial" w:hAnsi="Arial" w:cs="Arial"/>
          <w:b w:val="0"/>
          <w:sz w:val="24"/>
          <w:lang w:val="es-ES_tradnl"/>
        </w:rPr>
        <w:t>, pudiera constatar oportunamente las circunstancias relacionadas con el siniestro.</w:t>
      </w:r>
    </w:p>
    <w:p w:rsidR="0008789B" w:rsidRPr="00B17256" w:rsidRDefault="0008789B" w:rsidP="0008789B">
      <w:pPr>
        <w:pStyle w:val="Textoindependiente2"/>
        <w:ind w:left="720"/>
        <w:rPr>
          <w:rFonts w:ascii="Arial" w:hAnsi="Arial" w:cs="Arial"/>
          <w:b w:val="0"/>
          <w:sz w:val="16"/>
          <w:szCs w:val="16"/>
          <w:lang w:val="es-ES_tradnl"/>
        </w:rPr>
      </w:pPr>
    </w:p>
    <w:p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lang w:val="es-ES_tradnl"/>
        </w:rPr>
        <w:t xml:space="preserve">Por estar privado de libertad o sin acceso a comunicación telefónica, le resultara imposible o sumamente difícil notificar el evento de forma inmediata para que </w:t>
      </w:r>
      <w:r w:rsidRPr="00B17256">
        <w:rPr>
          <w:rFonts w:ascii="Arial" w:hAnsi="Arial" w:cs="Arial"/>
          <w:b/>
          <w:color w:val="auto"/>
        </w:rPr>
        <w:t>SEGUROS LAFISE</w:t>
      </w:r>
      <w:r w:rsidRPr="00B17256">
        <w:rPr>
          <w:rFonts w:ascii="Arial" w:hAnsi="Arial" w:cs="Arial"/>
          <w:b/>
          <w:color w:val="auto"/>
          <w:spacing w:val="-2"/>
        </w:rPr>
        <w:t xml:space="preserve">, </w:t>
      </w:r>
      <w:r w:rsidRPr="00B17256">
        <w:rPr>
          <w:rFonts w:ascii="Arial" w:hAnsi="Arial" w:cs="Arial"/>
          <w:color w:val="auto"/>
          <w:lang w:val="es-ES_tradnl"/>
        </w:rPr>
        <w:t>pudiera constatar oportunamente la recolección de las pruebas relacionadas con el siniestro.</w:t>
      </w:r>
    </w:p>
    <w:p w:rsidR="0008789B" w:rsidRPr="00B17256" w:rsidRDefault="0008789B" w:rsidP="0008789B">
      <w:pPr>
        <w:pStyle w:val="Textoindependiente2"/>
        <w:rPr>
          <w:rFonts w:ascii="Arial" w:hAnsi="Arial" w:cs="Arial"/>
          <w:b w:val="0"/>
          <w:sz w:val="16"/>
          <w:szCs w:val="16"/>
          <w:lang w:val="es-CR"/>
        </w:rPr>
      </w:pPr>
    </w:p>
    <w:p w:rsidR="0008789B" w:rsidRPr="00B17256" w:rsidRDefault="0008789B" w:rsidP="0008789B">
      <w:pPr>
        <w:pStyle w:val="Textoindependiente2"/>
        <w:ind w:left="360"/>
        <w:rPr>
          <w:rFonts w:ascii="Arial" w:hAnsi="Arial" w:cs="Arial"/>
          <w:sz w:val="24"/>
          <w:lang w:val="es-ES_tradnl"/>
        </w:rPr>
      </w:pPr>
      <w:r w:rsidRPr="00B17256">
        <w:rPr>
          <w:rFonts w:ascii="Arial" w:hAnsi="Arial" w:cs="Arial"/>
          <w:sz w:val="24"/>
          <w:lang w:val="es-ES_tradnl"/>
        </w:rPr>
        <w:t xml:space="preserve">Para los casos anteriores expuestos en los numerales 11, 12, 13 y 14 se considerará que al instante en que desaparezca el impedimento, el Tomador y/o Asegurado, tiene el deber de cumplir con la colaboración en los términos referidos. </w:t>
      </w:r>
    </w:p>
    <w:p w:rsidR="0008789B" w:rsidRPr="00B17256" w:rsidRDefault="0008789B" w:rsidP="0008789B">
      <w:pPr>
        <w:pStyle w:val="Default"/>
        <w:jc w:val="both"/>
        <w:rPr>
          <w:rFonts w:ascii="Arial" w:hAnsi="Arial" w:cs="Arial"/>
          <w:color w:val="auto"/>
          <w:lang w:val="es-ES_tradnl"/>
        </w:rPr>
      </w:pPr>
    </w:p>
    <w:p w:rsidR="00554108" w:rsidRPr="00B17256" w:rsidRDefault="00554108" w:rsidP="008032F9">
      <w:pPr>
        <w:pStyle w:val="Prrafodelista"/>
        <w:numPr>
          <w:ilvl w:val="0"/>
          <w:numId w:val="2"/>
        </w:numPr>
        <w:rPr>
          <w:rFonts w:ascii="Arial" w:eastAsia="Times New Roman" w:hAnsi="Arial" w:cs="Arial"/>
          <w:sz w:val="24"/>
          <w:szCs w:val="24"/>
          <w:lang w:val="es-ES"/>
        </w:rPr>
      </w:pPr>
      <w:r w:rsidRPr="00B17256">
        <w:rPr>
          <w:rFonts w:ascii="Arial" w:hAnsi="Arial" w:cs="Arial"/>
          <w:sz w:val="24"/>
          <w:szCs w:val="24"/>
          <w:lang w:val="es-ES"/>
        </w:rPr>
        <w:t xml:space="preserve">En caso de siniestro amparable bajo este contrato, las </w:t>
      </w:r>
      <w:r w:rsidRPr="00B17256">
        <w:rPr>
          <w:rFonts w:ascii="Arial" w:eastAsia="Times New Roman" w:hAnsi="Arial" w:cs="Arial"/>
          <w:sz w:val="24"/>
          <w:szCs w:val="24"/>
          <w:lang w:val="es-ES"/>
        </w:rPr>
        <w:t>pérdidas de bienes propiedad del Tomador y/o Asegurado o que estén bajo su responsabilidad, declarados en esta póliza, serán cuantificadas únicamente con el Tomador y/o Asegurado, su representante o causahabientes según se requiera.</w:t>
      </w:r>
    </w:p>
    <w:p w:rsidR="00554108" w:rsidRPr="00B17256" w:rsidRDefault="00554108" w:rsidP="00554108">
      <w:pPr>
        <w:pStyle w:val="Prrafodelista"/>
        <w:rPr>
          <w:rFonts w:ascii="Arial" w:eastAsia="Times New Roman" w:hAnsi="Arial" w:cs="Arial"/>
          <w:sz w:val="24"/>
          <w:szCs w:val="24"/>
          <w:lang w:val="es-ES"/>
        </w:rPr>
      </w:pPr>
    </w:p>
    <w:p w:rsidR="00554108" w:rsidRPr="00B17256" w:rsidRDefault="00554108" w:rsidP="008032F9">
      <w:pPr>
        <w:pStyle w:val="Prrafodelista"/>
        <w:numPr>
          <w:ilvl w:val="0"/>
          <w:numId w:val="2"/>
        </w:numPr>
        <w:rPr>
          <w:rFonts w:ascii="Arial" w:hAnsi="Arial" w:cs="Arial"/>
          <w:sz w:val="24"/>
          <w:szCs w:val="24"/>
          <w:lang w:val="es-ES"/>
        </w:rPr>
      </w:pPr>
      <w:r w:rsidRPr="00B17256">
        <w:rPr>
          <w:rFonts w:ascii="Arial" w:hAnsi="Arial" w:cs="Arial"/>
          <w:sz w:val="24"/>
          <w:szCs w:val="24"/>
          <w:lang w:val="es-ES"/>
        </w:rPr>
        <w:t xml:space="preserve">La exigencia u organización de documentos o </w:t>
      </w:r>
      <w:r w:rsidRPr="00B17256">
        <w:rPr>
          <w:rFonts w:ascii="Arial" w:eastAsia="Times New Roman" w:hAnsi="Arial" w:cs="Arial"/>
          <w:sz w:val="24"/>
          <w:szCs w:val="24"/>
          <w:lang w:val="es-ES"/>
        </w:rPr>
        <w:t xml:space="preserve">comprobantes por parte de </w:t>
      </w:r>
      <w:r w:rsidR="00254DBE" w:rsidRPr="00B17256">
        <w:rPr>
          <w:rFonts w:ascii="Arial" w:eastAsia="Times New Roman" w:hAnsi="Arial" w:cs="Arial"/>
          <w:b/>
          <w:sz w:val="24"/>
          <w:szCs w:val="24"/>
          <w:lang w:val="es-ES"/>
        </w:rPr>
        <w:t>SEGUROS LAFISE</w:t>
      </w:r>
      <w:r w:rsidR="00254DBE" w:rsidRPr="00B17256">
        <w:rPr>
          <w:rFonts w:ascii="Arial" w:eastAsia="Times New Roman" w:hAnsi="Arial" w:cs="Arial"/>
          <w:sz w:val="24"/>
          <w:szCs w:val="24"/>
          <w:lang w:val="es-ES"/>
        </w:rPr>
        <w:t xml:space="preserve"> </w:t>
      </w:r>
      <w:r w:rsidRPr="00B17256">
        <w:rPr>
          <w:rFonts w:ascii="Arial" w:eastAsia="Times New Roman" w:hAnsi="Arial" w:cs="Arial"/>
          <w:sz w:val="24"/>
          <w:szCs w:val="24"/>
          <w:lang w:val="es-ES"/>
        </w:rPr>
        <w:t>no implica asunción de responsabilidad, así como tampoco la actuación del mismo en el siniestro y aún posteriormente</w:t>
      </w:r>
      <w:r w:rsidR="004D51AF" w:rsidRPr="00B17256">
        <w:rPr>
          <w:rFonts w:ascii="Arial" w:eastAsia="Times New Roman" w:hAnsi="Arial" w:cs="Arial"/>
          <w:sz w:val="24"/>
          <w:szCs w:val="24"/>
          <w:lang w:val="es-ES"/>
        </w:rPr>
        <w:t>.</w:t>
      </w:r>
    </w:p>
    <w:p w:rsidR="00554108" w:rsidRPr="00B17256" w:rsidRDefault="00554108" w:rsidP="00554108">
      <w:pPr>
        <w:pStyle w:val="Prrafodelista"/>
        <w:rPr>
          <w:rFonts w:ascii="Arial" w:hAnsi="Arial" w:cs="Arial"/>
          <w:sz w:val="24"/>
          <w:szCs w:val="24"/>
          <w:lang w:val="es-ES"/>
        </w:rPr>
      </w:pPr>
    </w:p>
    <w:p w:rsidR="00554108" w:rsidRPr="00B17256" w:rsidRDefault="00554108" w:rsidP="008032F9">
      <w:pPr>
        <w:pStyle w:val="Prrafodelista"/>
        <w:numPr>
          <w:ilvl w:val="0"/>
          <w:numId w:val="2"/>
        </w:numPr>
        <w:rPr>
          <w:rFonts w:ascii="Arial" w:hAnsi="Arial" w:cs="Arial"/>
          <w:sz w:val="24"/>
          <w:szCs w:val="24"/>
          <w:lang w:val="es-ES"/>
        </w:rPr>
      </w:pPr>
      <w:r w:rsidRPr="00B17256">
        <w:rPr>
          <w:rFonts w:ascii="Arial" w:hAnsi="Arial" w:cs="Arial"/>
          <w:bCs/>
          <w:sz w:val="24"/>
          <w:szCs w:val="24"/>
          <w:lang w:val="es-ES"/>
        </w:rPr>
        <w:t>Para Pérdidas Contingentes</w:t>
      </w:r>
      <w:r w:rsidR="009B624F" w:rsidRPr="00B17256">
        <w:rPr>
          <w:rFonts w:ascii="Arial" w:hAnsi="Arial" w:cs="Arial"/>
          <w:bCs/>
          <w:sz w:val="24"/>
          <w:szCs w:val="24"/>
          <w:lang w:val="es-ES"/>
        </w:rPr>
        <w:t xml:space="preserve"> e</w:t>
      </w:r>
      <w:r w:rsidRPr="00B17256">
        <w:rPr>
          <w:rFonts w:ascii="Arial" w:hAnsi="Arial" w:cs="Arial"/>
          <w:sz w:val="24"/>
          <w:szCs w:val="24"/>
          <w:lang w:val="es-ES"/>
        </w:rPr>
        <w:t xml:space="preserve">l </w:t>
      </w:r>
      <w:r w:rsidR="009B624F" w:rsidRPr="00B17256">
        <w:rPr>
          <w:rFonts w:ascii="Arial" w:hAnsi="Arial" w:cs="Arial"/>
          <w:sz w:val="24"/>
          <w:szCs w:val="24"/>
          <w:lang w:val="es-ES"/>
        </w:rPr>
        <w:t xml:space="preserve">Tomador y/o </w:t>
      </w:r>
      <w:r w:rsidRPr="00B17256">
        <w:rPr>
          <w:rFonts w:ascii="Arial" w:hAnsi="Arial" w:cs="Arial"/>
          <w:sz w:val="24"/>
          <w:szCs w:val="24"/>
          <w:lang w:val="es-ES"/>
        </w:rPr>
        <w:t>Asegurado deberá presentar los estados financieros y</w:t>
      </w:r>
      <w:r w:rsidR="009B624F" w:rsidRPr="00B17256">
        <w:rPr>
          <w:rFonts w:ascii="Arial" w:hAnsi="Arial" w:cs="Arial"/>
          <w:sz w:val="24"/>
          <w:szCs w:val="24"/>
          <w:lang w:val="es-ES"/>
        </w:rPr>
        <w:t xml:space="preserve"> </w:t>
      </w:r>
      <w:r w:rsidRPr="00B17256">
        <w:rPr>
          <w:rFonts w:ascii="Arial" w:hAnsi="Arial" w:cs="Arial"/>
          <w:sz w:val="24"/>
          <w:szCs w:val="24"/>
          <w:lang w:val="es-ES"/>
        </w:rPr>
        <w:t>otros documentos que se requieran para comprobar la</w:t>
      </w:r>
      <w:r w:rsidR="009B624F" w:rsidRPr="00B17256">
        <w:rPr>
          <w:rFonts w:ascii="Arial" w:hAnsi="Arial" w:cs="Arial"/>
          <w:sz w:val="24"/>
          <w:szCs w:val="24"/>
          <w:lang w:val="es-ES"/>
        </w:rPr>
        <w:t xml:space="preserve"> pérdida, además deberá</w:t>
      </w:r>
      <w:r w:rsidRPr="00B17256">
        <w:rPr>
          <w:rFonts w:ascii="Arial" w:hAnsi="Arial" w:cs="Arial"/>
          <w:sz w:val="24"/>
          <w:szCs w:val="24"/>
          <w:lang w:val="es-ES"/>
        </w:rPr>
        <w:t xml:space="preserve"> comprobar, mediante documentos</w:t>
      </w:r>
      <w:r w:rsidR="009B624F" w:rsidRPr="00B17256">
        <w:rPr>
          <w:rFonts w:ascii="Arial" w:hAnsi="Arial" w:cs="Arial"/>
          <w:sz w:val="24"/>
          <w:szCs w:val="24"/>
          <w:lang w:val="es-ES"/>
        </w:rPr>
        <w:t xml:space="preserve"> </w:t>
      </w:r>
      <w:r w:rsidRPr="00B17256">
        <w:rPr>
          <w:rFonts w:ascii="Arial" w:hAnsi="Arial" w:cs="Arial"/>
          <w:sz w:val="24"/>
          <w:szCs w:val="24"/>
          <w:lang w:val="es-ES"/>
        </w:rPr>
        <w:t>oficiales, que la producción de esta empresa ya se</w:t>
      </w:r>
      <w:r w:rsidR="009B624F" w:rsidRPr="00B17256">
        <w:rPr>
          <w:rFonts w:ascii="Arial" w:hAnsi="Arial" w:cs="Arial"/>
          <w:sz w:val="24"/>
          <w:szCs w:val="24"/>
          <w:lang w:val="es-ES"/>
        </w:rPr>
        <w:t xml:space="preserve"> </w:t>
      </w:r>
      <w:r w:rsidRPr="00B17256">
        <w:rPr>
          <w:rFonts w:ascii="Arial" w:hAnsi="Arial" w:cs="Arial"/>
          <w:sz w:val="24"/>
          <w:szCs w:val="24"/>
          <w:lang w:val="es-ES"/>
        </w:rPr>
        <w:t>encuentra comprometida para su venta.</w:t>
      </w:r>
    </w:p>
    <w:p w:rsidR="002C3B10" w:rsidRPr="00B17256" w:rsidRDefault="002C3B10" w:rsidP="002C3B10">
      <w:pPr>
        <w:widowControl w:val="0"/>
        <w:autoSpaceDE w:val="0"/>
        <w:autoSpaceDN w:val="0"/>
        <w:adjustRightInd w:val="0"/>
        <w:jc w:val="both"/>
        <w:rPr>
          <w:rFonts w:ascii="Arial" w:hAnsi="Arial" w:cs="Arial"/>
          <w:b/>
        </w:rPr>
      </w:pPr>
      <w:r w:rsidRPr="00B17256">
        <w:rPr>
          <w:rFonts w:ascii="Arial" w:hAnsi="Arial" w:cs="Arial"/>
          <w:b/>
          <w:lang w:val="es-ES"/>
        </w:rPr>
        <w:t>En caso que el Tomador y/o Asegurado no realice el aviso de siniestro y</w:t>
      </w:r>
      <w:bookmarkStart w:id="13" w:name="_GoBack"/>
      <w:bookmarkEnd w:id="13"/>
      <w:r w:rsidRPr="00B17256">
        <w:rPr>
          <w:rFonts w:ascii="Arial" w:hAnsi="Arial" w:cs="Arial"/>
          <w:b/>
          <w:lang w:val="es-ES"/>
        </w:rPr>
        <w:t xml:space="preserve">/o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B17256">
        <w:rPr>
          <w:rFonts w:ascii="Arial" w:hAnsi="Arial" w:cs="Arial"/>
          <w:b/>
          <w:bCs/>
          <w:lang w:val="es-ES"/>
        </w:rPr>
        <w:t>SEGUROS LAFISE</w:t>
      </w:r>
      <w:r w:rsidRPr="00B17256">
        <w:rPr>
          <w:rFonts w:ascii="Arial" w:hAnsi="Arial" w:cs="Arial"/>
          <w:b/>
          <w:lang w:val="es-ES"/>
        </w:rPr>
        <w:t xml:space="preserve"> entenderá tal hecho </w:t>
      </w:r>
      <w:r w:rsidRPr="00B17256">
        <w:rPr>
          <w:rFonts w:ascii="Arial" w:hAnsi="Arial" w:cs="Arial"/>
          <w:b/>
          <w:lang w:val="es-ES"/>
        </w:rPr>
        <w:lastRenderedPageBreak/>
        <w:t xml:space="preserve">como una falta al deber colaboración del Tomador y/o Asegurado estipulado en el artículo 43 de la LRCS, lo que permitirá a </w:t>
      </w:r>
      <w:r w:rsidRPr="00B17256">
        <w:rPr>
          <w:rFonts w:ascii="Arial" w:hAnsi="Arial" w:cs="Arial"/>
          <w:b/>
          <w:bCs/>
          <w:lang w:val="es-ES"/>
        </w:rPr>
        <w:t>SEGUROS LAFISE</w:t>
      </w:r>
      <w:r w:rsidRPr="00B17256">
        <w:rPr>
          <w:rFonts w:ascii="Arial" w:hAnsi="Arial" w:cs="Arial"/>
          <w:b/>
          <w:lang w:val="es-ES"/>
        </w:rPr>
        <w:t xml:space="preserve">: 1). </w:t>
      </w:r>
      <w:r w:rsidRPr="00B17256">
        <w:rPr>
          <w:rFonts w:ascii="Arial" w:hAnsi="Arial" w:cs="Arial"/>
          <w:b/>
        </w:rPr>
        <w:t xml:space="preserve">Liberarse de la obligación de indemnizar, según corresponda. </w:t>
      </w:r>
      <w:r w:rsidRPr="00B17256">
        <w:rPr>
          <w:rFonts w:ascii="Arial" w:hAnsi="Arial" w:cs="Arial"/>
          <w:b/>
          <w:lang w:val="es-ES"/>
        </w:rPr>
        <w:t xml:space="preserve">2). </w:t>
      </w:r>
      <w:r w:rsidRPr="00B17256">
        <w:rPr>
          <w:rFonts w:ascii="Arial" w:hAnsi="Arial" w:cs="Arial"/>
          <w:b/>
        </w:rPr>
        <w:t xml:space="preserve">Reducir la cuantía de la pérdida alegada por el Tomador y/o Asegurado, según corresponda. </w:t>
      </w:r>
    </w:p>
    <w:p w:rsidR="00B17256" w:rsidRDefault="00B17256" w:rsidP="009D525D">
      <w:pPr>
        <w:pStyle w:val="Default"/>
        <w:jc w:val="both"/>
        <w:rPr>
          <w:rFonts w:ascii="Arial" w:hAnsi="Arial" w:cs="Arial"/>
          <w:b/>
          <w:bCs/>
          <w:color w:val="auto"/>
        </w:rPr>
      </w:pPr>
    </w:p>
    <w:p w:rsidR="009D525D" w:rsidRPr="004D51AF" w:rsidRDefault="007F751D" w:rsidP="009D525D">
      <w:pPr>
        <w:pStyle w:val="Default"/>
        <w:jc w:val="both"/>
        <w:rPr>
          <w:rFonts w:ascii="Arial" w:hAnsi="Arial" w:cs="Arial"/>
          <w:color w:val="auto"/>
        </w:rPr>
      </w:pPr>
      <w:r>
        <w:rPr>
          <w:rFonts w:ascii="Arial" w:hAnsi="Arial" w:cs="Arial"/>
          <w:b/>
          <w:bCs/>
          <w:color w:val="auto"/>
        </w:rPr>
        <w:t>Artículo 3</w:t>
      </w:r>
      <w:r w:rsidR="00AF5978">
        <w:rPr>
          <w:rFonts w:ascii="Arial" w:hAnsi="Arial" w:cs="Arial"/>
          <w:b/>
          <w:bCs/>
          <w:color w:val="auto"/>
        </w:rPr>
        <w:t>4</w:t>
      </w:r>
      <w:r w:rsidR="009D525D" w:rsidRPr="004D51AF">
        <w:rPr>
          <w:rFonts w:ascii="Arial" w:hAnsi="Arial" w:cs="Arial"/>
          <w:b/>
          <w:bCs/>
          <w:color w:val="auto"/>
        </w:rPr>
        <w:t xml:space="preserve">: Plazo para indemnizar </w:t>
      </w:r>
    </w:p>
    <w:p w:rsidR="009D525D" w:rsidRPr="004D51AF" w:rsidRDefault="009D525D" w:rsidP="009D525D">
      <w:pPr>
        <w:pStyle w:val="Default"/>
        <w:jc w:val="both"/>
        <w:rPr>
          <w:rFonts w:ascii="Arial" w:hAnsi="Arial" w:cs="Arial"/>
          <w:color w:val="auto"/>
        </w:rPr>
      </w:pPr>
      <w:r w:rsidRPr="004D51AF">
        <w:rPr>
          <w:rFonts w:ascii="Arial" w:hAnsi="Arial" w:cs="Arial"/>
          <w:color w:val="auto"/>
        </w:rPr>
        <w:t xml:space="preserve">Una vez se haya cumplido con el procedimiento de reclamo establecido, y </w:t>
      </w:r>
      <w:r w:rsidRPr="004D51AF">
        <w:rPr>
          <w:rFonts w:ascii="Arial" w:hAnsi="Arial" w:cs="Arial"/>
          <w:b/>
          <w:color w:val="auto"/>
        </w:rPr>
        <w:t xml:space="preserve">SEGUROS LAFISE, </w:t>
      </w:r>
      <w:r w:rsidRPr="004D51AF">
        <w:rPr>
          <w:rFonts w:ascii="Arial" w:hAnsi="Arial" w:cs="Arial"/>
          <w:color w:val="auto"/>
        </w:rPr>
        <w:t>hubiese aceptado bajo los términos de la póliza el pago del siniestro acaecido, se procederá con la indemnización en un plazo máximo de 30 días naturales contados a partir de que se hubiere notificado al Tomador y/o Asegurado</w:t>
      </w:r>
      <w:r w:rsidRPr="004D51AF">
        <w:rPr>
          <w:rFonts w:ascii="Arial" w:hAnsi="Arial" w:cs="Arial"/>
        </w:rPr>
        <w:t xml:space="preserve">, </w:t>
      </w:r>
      <w:r w:rsidRPr="004D51AF">
        <w:rPr>
          <w:rFonts w:ascii="Arial" w:hAnsi="Arial" w:cs="Arial"/>
          <w:color w:val="auto"/>
        </w:rPr>
        <w:t xml:space="preserve">de la aceptación del reclamo. </w:t>
      </w:r>
    </w:p>
    <w:p w:rsidR="009D525D" w:rsidRDefault="009D525D" w:rsidP="009D525D">
      <w:pPr>
        <w:pStyle w:val="Default"/>
        <w:jc w:val="both"/>
        <w:rPr>
          <w:rFonts w:ascii="Arial" w:hAnsi="Arial" w:cs="Arial"/>
          <w:b/>
          <w:bCs/>
          <w:color w:val="auto"/>
          <w:highlight w:val="yellow"/>
        </w:rPr>
      </w:pPr>
    </w:p>
    <w:p w:rsidR="009D525D" w:rsidRPr="002240CC" w:rsidRDefault="007F751D" w:rsidP="009D525D">
      <w:pPr>
        <w:pStyle w:val="Default"/>
        <w:jc w:val="both"/>
        <w:rPr>
          <w:rFonts w:ascii="Arial" w:hAnsi="Arial" w:cs="Arial"/>
          <w:b/>
          <w:bCs/>
          <w:color w:val="auto"/>
        </w:rPr>
      </w:pPr>
      <w:r>
        <w:rPr>
          <w:rFonts w:ascii="Arial" w:hAnsi="Arial" w:cs="Arial"/>
          <w:b/>
          <w:bCs/>
          <w:color w:val="auto"/>
        </w:rPr>
        <w:t>Artículo 3</w:t>
      </w:r>
      <w:r w:rsidR="00AF5978">
        <w:rPr>
          <w:rFonts w:ascii="Arial" w:hAnsi="Arial" w:cs="Arial"/>
          <w:b/>
          <w:bCs/>
          <w:color w:val="auto"/>
        </w:rPr>
        <w:t>5</w:t>
      </w:r>
      <w:r w:rsidR="009D525D" w:rsidRPr="002240CC">
        <w:rPr>
          <w:rFonts w:ascii="Arial" w:hAnsi="Arial" w:cs="Arial"/>
          <w:b/>
          <w:bCs/>
          <w:color w:val="auto"/>
        </w:rPr>
        <w:t xml:space="preserve">: Opciones de indemnización </w:t>
      </w:r>
    </w:p>
    <w:p w:rsidR="00B378D8" w:rsidRPr="002240CC" w:rsidRDefault="00A52442" w:rsidP="009D525D">
      <w:pPr>
        <w:pStyle w:val="Default"/>
        <w:jc w:val="both"/>
        <w:rPr>
          <w:rFonts w:ascii="Arial" w:hAnsi="Arial" w:cs="Arial"/>
          <w:color w:val="auto"/>
        </w:rPr>
      </w:pPr>
      <w:r w:rsidRPr="002240CC">
        <w:rPr>
          <w:rFonts w:ascii="Arial" w:hAnsi="Arial" w:cs="Arial"/>
          <w:color w:val="auto"/>
        </w:rPr>
        <w:t>En caso de reclamo por siniestro cubierto por la póliza</w:t>
      </w:r>
      <w:r w:rsidRPr="002240CC">
        <w:rPr>
          <w:rFonts w:ascii="Arial" w:hAnsi="Arial" w:cs="Arial"/>
          <w:b/>
          <w:color w:val="auto"/>
        </w:rPr>
        <w:t xml:space="preserve">, </w:t>
      </w:r>
      <w:r w:rsidR="004F47B1" w:rsidRPr="002240CC">
        <w:rPr>
          <w:rFonts w:ascii="Arial" w:hAnsi="Arial" w:cs="Arial"/>
          <w:b/>
          <w:color w:val="auto"/>
        </w:rPr>
        <w:t>SEGUROS LAFISE,</w:t>
      </w:r>
      <w:r w:rsidR="004F47B1" w:rsidRPr="002240CC">
        <w:rPr>
          <w:rFonts w:ascii="Arial" w:hAnsi="Arial" w:cs="Arial"/>
          <w:color w:val="auto"/>
        </w:rPr>
        <w:t xml:space="preserve"> podrá </w:t>
      </w:r>
      <w:r w:rsidRPr="002240CC">
        <w:rPr>
          <w:rFonts w:ascii="Arial" w:hAnsi="Arial" w:cs="Arial"/>
          <w:color w:val="auto"/>
        </w:rPr>
        <w:t xml:space="preserve">indemnizar al Tomador y/o Asegurado </w:t>
      </w:r>
      <w:r w:rsidR="00B378D8" w:rsidRPr="002240CC">
        <w:rPr>
          <w:rFonts w:ascii="Arial" w:hAnsi="Arial" w:cs="Arial"/>
          <w:color w:val="auto"/>
        </w:rPr>
        <w:t>en dinero</w:t>
      </w:r>
      <w:r w:rsidR="004F47B1" w:rsidRPr="002240CC">
        <w:rPr>
          <w:rFonts w:ascii="Arial" w:hAnsi="Arial" w:cs="Arial"/>
          <w:color w:val="auto"/>
        </w:rPr>
        <w:t>;</w:t>
      </w:r>
      <w:r w:rsidR="00B378D8" w:rsidRPr="002240CC">
        <w:rPr>
          <w:rFonts w:ascii="Arial" w:hAnsi="Arial" w:cs="Arial"/>
          <w:color w:val="auto"/>
        </w:rPr>
        <w:t xml:space="preserve"> o</w:t>
      </w:r>
      <w:r w:rsidR="004F47B1" w:rsidRPr="002240CC">
        <w:rPr>
          <w:rFonts w:ascii="Arial" w:hAnsi="Arial" w:cs="Arial"/>
          <w:color w:val="auto"/>
        </w:rPr>
        <w:t xml:space="preserve">, por convenio mediante reparación, reconstrucción o reemplazo de la propiedad asegurada que hubiese sido objeto </w:t>
      </w:r>
      <w:r w:rsidR="00B378D8" w:rsidRPr="002240CC">
        <w:rPr>
          <w:rFonts w:ascii="Arial" w:hAnsi="Arial" w:cs="Arial"/>
          <w:color w:val="auto"/>
        </w:rPr>
        <w:t>de</w:t>
      </w:r>
      <w:r w:rsidR="004F47B1" w:rsidRPr="002240CC">
        <w:rPr>
          <w:rFonts w:ascii="Arial" w:hAnsi="Arial" w:cs="Arial"/>
          <w:color w:val="auto"/>
        </w:rPr>
        <w:t xml:space="preserve"> daño con motivo de un riesgo cubierto por la póliza. La reconstrucción o el reemplazo deberán realizarse con pieza de propi</w:t>
      </w:r>
      <w:r w:rsidR="002240CC" w:rsidRPr="002240CC">
        <w:rPr>
          <w:rFonts w:ascii="Arial" w:hAnsi="Arial" w:cs="Arial"/>
          <w:color w:val="auto"/>
        </w:rPr>
        <w:t xml:space="preserve">edad con otra de similar </w:t>
      </w:r>
      <w:r w:rsidR="004F47B1" w:rsidRPr="002240CC">
        <w:rPr>
          <w:rFonts w:ascii="Arial" w:hAnsi="Arial" w:cs="Arial"/>
          <w:color w:val="auto"/>
        </w:rPr>
        <w:t>calidad y capacidad que la original.</w:t>
      </w:r>
    </w:p>
    <w:p w:rsidR="004F47B1" w:rsidRPr="002240CC" w:rsidRDefault="004F47B1" w:rsidP="009D525D">
      <w:pPr>
        <w:pStyle w:val="Default"/>
        <w:jc w:val="both"/>
        <w:rPr>
          <w:rFonts w:ascii="Arial" w:hAnsi="Arial" w:cs="Arial"/>
          <w:color w:val="auto"/>
        </w:rPr>
      </w:pPr>
    </w:p>
    <w:p w:rsidR="004F47B1" w:rsidRPr="002240CC" w:rsidRDefault="00A52442" w:rsidP="009D525D">
      <w:pPr>
        <w:pStyle w:val="Default"/>
        <w:jc w:val="both"/>
        <w:rPr>
          <w:rFonts w:ascii="Arial" w:hAnsi="Arial" w:cs="Arial"/>
          <w:color w:val="auto"/>
        </w:rPr>
      </w:pPr>
      <w:r w:rsidRPr="002240CC">
        <w:rPr>
          <w:rFonts w:ascii="Arial" w:hAnsi="Arial" w:cs="Arial"/>
          <w:b/>
          <w:color w:val="auto"/>
        </w:rPr>
        <w:t xml:space="preserve">SEGUROS LAFISE, </w:t>
      </w:r>
      <w:r w:rsidRPr="002240CC">
        <w:rPr>
          <w:rFonts w:ascii="Arial" w:hAnsi="Arial" w:cs="Arial"/>
          <w:color w:val="auto"/>
        </w:rPr>
        <w:t>cumplirá</w:t>
      </w:r>
      <w:r w:rsidR="00E320C6" w:rsidRPr="002240CC">
        <w:rPr>
          <w:rFonts w:ascii="Arial" w:hAnsi="Arial" w:cs="Arial"/>
          <w:color w:val="auto"/>
        </w:rPr>
        <w:t xml:space="preserve"> </w:t>
      </w:r>
      <w:r w:rsidRPr="002240CC">
        <w:rPr>
          <w:rFonts w:ascii="Arial" w:hAnsi="Arial" w:cs="Arial"/>
          <w:color w:val="auto"/>
        </w:rPr>
        <w:t>sus obligaciones al restablecer en lo posible y en forma racional equivalente el estado de las cosas que existían inmediatamente antes del siniestro, según lo dispuesto en la presente póliza, con sus límites y alcances.</w:t>
      </w:r>
    </w:p>
    <w:p w:rsidR="00A52442" w:rsidRPr="002240CC" w:rsidRDefault="00A52442" w:rsidP="009D525D">
      <w:pPr>
        <w:pStyle w:val="Default"/>
        <w:jc w:val="both"/>
        <w:rPr>
          <w:rFonts w:ascii="Arial" w:hAnsi="Arial" w:cs="Arial"/>
          <w:color w:val="auto"/>
        </w:rPr>
      </w:pPr>
    </w:p>
    <w:p w:rsidR="004F47B1" w:rsidRDefault="00A52442" w:rsidP="009D525D">
      <w:pPr>
        <w:pStyle w:val="Default"/>
        <w:jc w:val="both"/>
        <w:rPr>
          <w:rFonts w:ascii="Arial" w:hAnsi="Arial" w:cs="Arial"/>
          <w:color w:val="auto"/>
        </w:rPr>
      </w:pPr>
      <w:r w:rsidRPr="002240CC">
        <w:rPr>
          <w:rFonts w:ascii="Arial" w:hAnsi="Arial" w:cs="Arial"/>
          <w:color w:val="auto"/>
        </w:rPr>
        <w:t xml:space="preserve">El Tomador y/o Asegurado tendrá la obligación de entregar a </w:t>
      </w:r>
      <w:r w:rsidRPr="002240CC">
        <w:rPr>
          <w:rFonts w:ascii="Arial" w:hAnsi="Arial" w:cs="Arial"/>
          <w:b/>
          <w:color w:val="auto"/>
        </w:rPr>
        <w:t>SEGUROS LAFISE</w:t>
      </w:r>
      <w:r w:rsidRPr="002240CC">
        <w:rPr>
          <w:rFonts w:ascii="Arial" w:hAnsi="Arial" w:cs="Arial"/>
          <w:color w:val="auto"/>
        </w:rPr>
        <w:t xml:space="preserve">, sin cargo para esta, los planos, dibujos, </w:t>
      </w:r>
      <w:r w:rsidR="00BE0E3A">
        <w:rPr>
          <w:rFonts w:ascii="Arial" w:hAnsi="Arial" w:cs="Arial"/>
          <w:color w:val="auto"/>
        </w:rPr>
        <w:t xml:space="preserve">manuales, </w:t>
      </w:r>
      <w:r w:rsidRPr="002240CC">
        <w:rPr>
          <w:rFonts w:ascii="Arial" w:hAnsi="Arial" w:cs="Arial"/>
          <w:color w:val="auto"/>
        </w:rPr>
        <w:t xml:space="preserve">presupuestos y demás antecedentes requeridos para la reparación, reconstrucción o reposición total o parcialmente la propiedad siniestrada, o para avaluar el costo de tales trabajos u obras cuando </w:t>
      </w:r>
      <w:r w:rsidR="006B7ADC" w:rsidRPr="002240CC">
        <w:rPr>
          <w:rFonts w:ascii="Arial" w:hAnsi="Arial" w:cs="Arial"/>
          <w:color w:val="auto"/>
        </w:rPr>
        <w:t>así</w:t>
      </w:r>
      <w:r w:rsidRPr="002240CC">
        <w:rPr>
          <w:rFonts w:ascii="Arial" w:hAnsi="Arial" w:cs="Arial"/>
          <w:color w:val="auto"/>
        </w:rPr>
        <w:t xml:space="preserve"> se haya acordado con </w:t>
      </w:r>
      <w:r w:rsidR="006B7ADC" w:rsidRPr="002240CC">
        <w:rPr>
          <w:rFonts w:ascii="Arial" w:hAnsi="Arial" w:cs="Arial"/>
          <w:color w:val="auto"/>
        </w:rPr>
        <w:t xml:space="preserve">el </w:t>
      </w:r>
      <w:r w:rsidR="00183F90" w:rsidRPr="002240CC">
        <w:rPr>
          <w:rFonts w:ascii="Arial" w:hAnsi="Arial" w:cs="Arial"/>
          <w:color w:val="auto"/>
        </w:rPr>
        <w:t xml:space="preserve"> </w:t>
      </w:r>
      <w:r w:rsidRPr="002240CC">
        <w:rPr>
          <w:rFonts w:ascii="Arial" w:hAnsi="Arial" w:cs="Arial"/>
          <w:color w:val="auto"/>
        </w:rPr>
        <w:t>Tomador y/o Asegurado.</w:t>
      </w:r>
      <w:r w:rsidR="002240CC">
        <w:rPr>
          <w:rFonts w:ascii="Arial" w:hAnsi="Arial" w:cs="Arial"/>
          <w:color w:val="auto"/>
        </w:rPr>
        <w:t xml:space="preserve"> </w:t>
      </w:r>
    </w:p>
    <w:p w:rsidR="00F25D68" w:rsidRDefault="00F25D68" w:rsidP="009D525D">
      <w:pPr>
        <w:pStyle w:val="Default"/>
        <w:jc w:val="both"/>
        <w:rPr>
          <w:rFonts w:ascii="Arial" w:hAnsi="Arial" w:cs="Arial"/>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 xml:space="preserve">Artículo </w:t>
      </w:r>
      <w:r w:rsidR="00AF5978">
        <w:rPr>
          <w:rFonts w:ascii="Arial" w:hAnsi="Arial" w:cs="Arial"/>
          <w:b/>
          <w:bCs/>
          <w:color w:val="auto"/>
        </w:rPr>
        <w:t>36</w:t>
      </w:r>
      <w:r w:rsidR="009D525D" w:rsidRPr="00E83D13">
        <w:rPr>
          <w:rFonts w:ascii="Arial" w:hAnsi="Arial" w:cs="Arial"/>
          <w:b/>
          <w:bCs/>
          <w:color w:val="auto"/>
        </w:rPr>
        <w:t xml:space="preserve">: </w:t>
      </w:r>
      <w:r w:rsidR="008F0D09" w:rsidRPr="007B6BC0">
        <w:rPr>
          <w:rFonts w:ascii="Arial" w:hAnsi="Arial" w:cs="Arial"/>
          <w:b/>
        </w:rPr>
        <w:t>P</w:t>
      </w:r>
      <w:r w:rsidR="008F0D09">
        <w:rPr>
          <w:rFonts w:ascii="Arial" w:hAnsi="Arial" w:cs="Arial"/>
          <w:b/>
        </w:rPr>
        <w:t>lazo de p</w:t>
      </w:r>
      <w:r w:rsidR="008F0D09" w:rsidRPr="007B6BC0">
        <w:rPr>
          <w:rFonts w:ascii="Arial" w:hAnsi="Arial" w:cs="Arial"/>
          <w:b/>
        </w:rPr>
        <w:t xml:space="preserve">rescripción </w:t>
      </w:r>
      <w:r w:rsidR="009D525D" w:rsidRPr="00E83D13">
        <w:rPr>
          <w:rFonts w:ascii="Arial" w:hAnsi="Arial" w:cs="Arial"/>
          <w:b/>
          <w:bCs/>
          <w:color w:val="auto"/>
        </w:rPr>
        <w:t xml:space="preserve"> </w:t>
      </w:r>
    </w:p>
    <w:p w:rsidR="009D525D" w:rsidRPr="00F20E30" w:rsidRDefault="00F20E30" w:rsidP="00F20E30">
      <w:pPr>
        <w:autoSpaceDE w:val="0"/>
        <w:autoSpaceDN w:val="0"/>
        <w:adjustRightInd w:val="0"/>
        <w:jc w:val="both"/>
        <w:rPr>
          <w:rFonts w:ascii="Arial" w:hAnsi="Arial" w:cs="Arial"/>
        </w:rPr>
      </w:pPr>
      <w:r w:rsidRPr="00F20E30">
        <w:rPr>
          <w:rFonts w:ascii="Arial" w:eastAsia="Calibri" w:hAnsi="Arial" w:cs="Arial"/>
          <w:color w:val="333333"/>
          <w:lang w:val="es-ES" w:eastAsia="es-NI"/>
        </w:rPr>
        <w:t>Los derechos derivados de un contrato de seguro prescriben en un plazo de</w:t>
      </w:r>
      <w:r>
        <w:rPr>
          <w:rFonts w:ascii="Arial" w:eastAsia="Calibri" w:hAnsi="Arial" w:cs="Arial"/>
          <w:color w:val="333333"/>
          <w:lang w:val="es-ES" w:eastAsia="es-NI"/>
        </w:rPr>
        <w:t xml:space="preserve"> </w:t>
      </w:r>
      <w:r w:rsidRPr="00F20E30">
        <w:rPr>
          <w:rFonts w:ascii="Arial" w:eastAsia="Calibri" w:hAnsi="Arial" w:cs="Arial"/>
          <w:color w:val="333333"/>
          <w:lang w:val="es-ES" w:eastAsia="es-NI"/>
        </w:rPr>
        <w:t>cuatro años, contado a partir del momento en que esos derechos sean exigibles</w:t>
      </w:r>
      <w:r>
        <w:rPr>
          <w:rFonts w:ascii="Arial" w:eastAsia="Calibri" w:hAnsi="Arial" w:cs="Arial"/>
          <w:color w:val="333333"/>
          <w:lang w:val="es-ES" w:eastAsia="es-NI"/>
        </w:rPr>
        <w:t xml:space="preserve"> </w:t>
      </w:r>
      <w:r w:rsidRPr="00F20E30">
        <w:rPr>
          <w:rFonts w:ascii="Arial" w:eastAsia="Calibri" w:hAnsi="Arial" w:cs="Arial"/>
          <w:color w:val="333333"/>
          <w:lang w:val="es-ES" w:eastAsia="es-NI"/>
        </w:rPr>
        <w:t>a favor de la parte que los invoca.</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La prescripción se interrumpirá por: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spacing w:after="13"/>
        <w:ind w:firstLine="708"/>
        <w:jc w:val="both"/>
        <w:rPr>
          <w:rFonts w:ascii="Arial" w:hAnsi="Arial" w:cs="Arial"/>
          <w:color w:val="auto"/>
        </w:rPr>
      </w:pPr>
      <w:r w:rsidRPr="00E83D13">
        <w:rPr>
          <w:rFonts w:ascii="Arial" w:hAnsi="Arial" w:cs="Arial"/>
          <w:color w:val="auto"/>
        </w:rPr>
        <w:t xml:space="preserve">a. La interposición de la acción judicial. </w:t>
      </w:r>
    </w:p>
    <w:p w:rsidR="009D525D" w:rsidRPr="00E83D13" w:rsidRDefault="009D525D" w:rsidP="009D525D">
      <w:pPr>
        <w:pStyle w:val="Default"/>
        <w:ind w:firstLine="708"/>
        <w:jc w:val="both"/>
        <w:rPr>
          <w:rFonts w:ascii="Arial" w:hAnsi="Arial" w:cs="Arial"/>
          <w:color w:val="auto"/>
        </w:rPr>
      </w:pPr>
      <w:r w:rsidRPr="00E83D13">
        <w:rPr>
          <w:rFonts w:ascii="Arial" w:hAnsi="Arial" w:cs="Arial"/>
          <w:color w:val="auto"/>
        </w:rPr>
        <w:t xml:space="preserve">b. Cuando el reclamo se encuentre en proceso de tasación. </w:t>
      </w:r>
    </w:p>
    <w:p w:rsidR="009D525D" w:rsidRPr="00E83D13" w:rsidRDefault="009D525D" w:rsidP="009D525D">
      <w:pPr>
        <w:pStyle w:val="Default"/>
        <w:ind w:left="993" w:hanging="284"/>
        <w:jc w:val="both"/>
        <w:rPr>
          <w:rFonts w:ascii="Arial" w:hAnsi="Arial" w:cs="Arial"/>
          <w:color w:val="auto"/>
        </w:rPr>
      </w:pPr>
      <w:r w:rsidRPr="00E83D13">
        <w:rPr>
          <w:rFonts w:ascii="Arial" w:hAnsi="Arial" w:cs="Arial"/>
          <w:color w:val="auto"/>
        </w:rPr>
        <w:t xml:space="preserve">c. Cuanto el atraso en el trámite de indemnización del reclamo se deba a causas imputables a </w:t>
      </w:r>
      <w:r w:rsidRPr="00E83D13">
        <w:rPr>
          <w:rFonts w:ascii="Arial" w:hAnsi="Arial" w:cs="Arial"/>
          <w:b/>
          <w:color w:val="auto"/>
        </w:rPr>
        <w:t xml:space="preserve">SEGUROS LAFISE, </w:t>
      </w:r>
      <w:r w:rsidRPr="00E83D13">
        <w:rPr>
          <w:rFonts w:ascii="Arial" w:hAnsi="Arial" w:cs="Arial"/>
          <w:color w:val="auto"/>
        </w:rPr>
        <w:t>habiendo el Tomador y/o Asegurado</w:t>
      </w:r>
      <w:r w:rsidRPr="00E83D13">
        <w:rPr>
          <w:rFonts w:ascii="Arial" w:hAnsi="Arial" w:cs="Arial"/>
        </w:rPr>
        <w:t xml:space="preserve">,  </w:t>
      </w:r>
      <w:r w:rsidRPr="00E83D13">
        <w:rPr>
          <w:rFonts w:ascii="Arial" w:hAnsi="Arial" w:cs="Arial"/>
          <w:color w:val="auto"/>
        </w:rPr>
        <w:t xml:space="preserve"> aportado la totalidad de requisitos requeridos para el análisis del reclamo.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lastRenderedPageBreak/>
        <w:t>Si el Tomador y/o Asegurado</w:t>
      </w:r>
      <w:r w:rsidRPr="00E83D13">
        <w:rPr>
          <w:rFonts w:ascii="Arial" w:hAnsi="Arial" w:cs="Arial"/>
        </w:rPr>
        <w:t>,</w:t>
      </w:r>
      <w:r w:rsidRPr="00E83D13">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E83D13">
        <w:rPr>
          <w:rFonts w:ascii="Arial" w:hAnsi="Arial" w:cs="Arial"/>
          <w:b/>
          <w:color w:val="auto"/>
        </w:rPr>
        <w:t xml:space="preserve">SEGUROS LAFISE, </w:t>
      </w:r>
      <w:r w:rsidR="008F0D09">
        <w:rPr>
          <w:rFonts w:ascii="Arial" w:hAnsi="Arial" w:cs="Arial"/>
          <w:color w:val="auto"/>
        </w:rPr>
        <w:t xml:space="preserve">tal </w:t>
      </w:r>
      <w:r w:rsidR="0094451C">
        <w:rPr>
          <w:rFonts w:ascii="Arial" w:hAnsi="Arial" w:cs="Arial"/>
          <w:color w:val="auto"/>
        </w:rPr>
        <w:t>condición</w:t>
      </w:r>
      <w:r w:rsidRPr="00E83D13">
        <w:rPr>
          <w:rFonts w:ascii="Arial" w:hAnsi="Arial" w:cs="Arial"/>
          <w:color w:val="auto"/>
        </w:rPr>
        <w:t xml:space="preserve">. </w:t>
      </w:r>
    </w:p>
    <w:p w:rsidR="009D525D" w:rsidRPr="00E83D13" w:rsidRDefault="009D525D" w:rsidP="009D525D">
      <w:pPr>
        <w:pStyle w:val="Default"/>
        <w:jc w:val="both"/>
        <w:rPr>
          <w:rFonts w:ascii="Arial" w:hAnsi="Arial" w:cs="Arial"/>
          <w:color w:val="auto"/>
        </w:rPr>
      </w:pPr>
    </w:p>
    <w:p w:rsidR="009D525D" w:rsidRPr="00954023" w:rsidRDefault="007F751D" w:rsidP="009D525D">
      <w:pPr>
        <w:autoSpaceDE w:val="0"/>
        <w:autoSpaceDN w:val="0"/>
        <w:adjustRightInd w:val="0"/>
        <w:jc w:val="both"/>
        <w:rPr>
          <w:rFonts w:ascii="Arial" w:eastAsia="Calibri" w:hAnsi="Arial" w:cs="Arial"/>
          <w:b/>
          <w:bCs/>
          <w:lang w:val="es-ES" w:eastAsia="en-US"/>
        </w:rPr>
      </w:pPr>
      <w:r w:rsidRPr="00954023">
        <w:rPr>
          <w:rFonts w:ascii="Arial" w:eastAsia="Calibri" w:hAnsi="Arial" w:cs="Arial"/>
          <w:b/>
          <w:bCs/>
          <w:lang w:val="es-ES" w:eastAsia="en-US"/>
        </w:rPr>
        <w:t xml:space="preserve">Artículo </w:t>
      </w:r>
      <w:r w:rsidR="00AF5978">
        <w:rPr>
          <w:rFonts w:ascii="Arial" w:eastAsia="Calibri" w:hAnsi="Arial" w:cs="Arial"/>
          <w:b/>
          <w:bCs/>
          <w:lang w:val="es-ES" w:eastAsia="en-US"/>
        </w:rPr>
        <w:t>37</w:t>
      </w:r>
      <w:r w:rsidR="007F1FF5" w:rsidRPr="00954023">
        <w:rPr>
          <w:rFonts w:ascii="Arial" w:eastAsia="Calibri" w:hAnsi="Arial" w:cs="Arial"/>
          <w:b/>
          <w:bCs/>
          <w:lang w:val="es-ES" w:eastAsia="en-US"/>
        </w:rPr>
        <w:t>:</w:t>
      </w:r>
      <w:r w:rsidR="009D525D" w:rsidRPr="00954023">
        <w:rPr>
          <w:rFonts w:ascii="Arial" w:eastAsia="Calibri" w:hAnsi="Arial" w:cs="Arial"/>
          <w:b/>
          <w:bCs/>
          <w:lang w:val="es-ES" w:eastAsia="en-US"/>
        </w:rPr>
        <w:t xml:space="preserve"> Pérdida de indemnización por renuncia a derechos</w:t>
      </w:r>
    </w:p>
    <w:p w:rsidR="009D525D" w:rsidRPr="00953179" w:rsidRDefault="009D525D" w:rsidP="009D525D">
      <w:pPr>
        <w:autoSpaceDE w:val="0"/>
        <w:autoSpaceDN w:val="0"/>
        <w:adjustRightInd w:val="0"/>
        <w:jc w:val="both"/>
        <w:rPr>
          <w:rFonts w:ascii="Arial" w:eastAsia="Calibri" w:hAnsi="Arial" w:cs="Arial"/>
          <w:lang w:val="es-ES" w:eastAsia="en-US"/>
        </w:rPr>
      </w:pPr>
      <w:r w:rsidRPr="00954023">
        <w:rPr>
          <w:rFonts w:ascii="Arial" w:eastAsia="Calibri" w:hAnsi="Arial" w:cs="Arial"/>
          <w:lang w:val="es-ES" w:eastAsia="en-US"/>
        </w:rPr>
        <w:t>Perderá el derecho a la indemnización</w:t>
      </w:r>
      <w:r w:rsidR="00F20E30" w:rsidRPr="00954023">
        <w:rPr>
          <w:rFonts w:ascii="Arial" w:eastAsia="Calibri" w:hAnsi="Arial" w:cs="Arial"/>
          <w:lang w:val="es-ES" w:eastAsia="en-US"/>
        </w:rPr>
        <w:t xml:space="preserve"> el Tomador y/o Asegurado </w:t>
      </w:r>
      <w:r w:rsidRPr="00954023">
        <w:rPr>
          <w:rFonts w:ascii="Arial" w:eastAsia="Calibri" w:hAnsi="Arial" w:cs="Arial"/>
          <w:lang w:val="es-ES" w:eastAsia="en-US"/>
        </w:rPr>
        <w:t>que renunc</w:t>
      </w:r>
      <w:r w:rsidR="00B70634" w:rsidRPr="00954023">
        <w:rPr>
          <w:rFonts w:ascii="Arial" w:eastAsia="Calibri" w:hAnsi="Arial" w:cs="Arial"/>
          <w:lang w:val="es-ES" w:eastAsia="en-US"/>
        </w:rPr>
        <w:t xml:space="preserve">ie total o parcialmente </w:t>
      </w:r>
      <w:r w:rsidRPr="00954023">
        <w:rPr>
          <w:rFonts w:ascii="Arial" w:eastAsia="Calibri" w:hAnsi="Arial" w:cs="Arial"/>
          <w:lang w:val="es-ES" w:eastAsia="en-US"/>
        </w:rPr>
        <w:t>a los derechos que tenga contra los terceros responsables del siniestro sin el consentimiento de</w:t>
      </w:r>
      <w:r w:rsidR="00B70634" w:rsidRPr="00954023">
        <w:rPr>
          <w:rFonts w:ascii="Arial" w:eastAsia="Calibri" w:hAnsi="Arial" w:cs="Arial"/>
          <w:lang w:val="es-ES" w:eastAsia="en-US"/>
        </w:rPr>
        <w:t xml:space="preserve"> </w:t>
      </w:r>
      <w:r w:rsidR="00B70634" w:rsidRPr="00954023">
        <w:rPr>
          <w:rFonts w:ascii="Arial" w:eastAsia="Calibri" w:hAnsi="Arial" w:cs="Arial"/>
          <w:b/>
          <w:lang w:val="es-ES" w:eastAsia="en-US"/>
        </w:rPr>
        <w:t>SEGUROS LAFISE</w:t>
      </w:r>
      <w:r w:rsidRPr="00954023">
        <w:rPr>
          <w:rFonts w:ascii="Arial" w:eastAsia="Calibri" w:hAnsi="Arial" w:cs="Arial"/>
          <w:lang w:val="es-ES" w:eastAsia="en-US"/>
        </w:rPr>
        <w:t>.</w:t>
      </w:r>
    </w:p>
    <w:p w:rsidR="009D525D" w:rsidRPr="00953179" w:rsidRDefault="009D525D" w:rsidP="009D525D">
      <w:pPr>
        <w:autoSpaceDE w:val="0"/>
        <w:autoSpaceDN w:val="0"/>
        <w:adjustRightInd w:val="0"/>
        <w:jc w:val="both"/>
        <w:rPr>
          <w:rFonts w:ascii="Arial" w:eastAsia="Calibri" w:hAnsi="Arial" w:cs="Arial"/>
          <w:color w:val="333333"/>
          <w:lang w:val="es-ES" w:eastAsia="en-US"/>
        </w:rPr>
      </w:pPr>
    </w:p>
    <w:p w:rsidR="009D525D" w:rsidRPr="00DB40A8" w:rsidRDefault="00AF5978" w:rsidP="009D525D">
      <w:pPr>
        <w:jc w:val="both"/>
        <w:rPr>
          <w:rFonts w:ascii="Arial" w:hAnsi="Arial" w:cs="Arial"/>
          <w:b/>
        </w:rPr>
      </w:pPr>
      <w:r>
        <w:rPr>
          <w:rFonts w:ascii="Arial" w:hAnsi="Arial" w:cs="Arial"/>
          <w:b/>
        </w:rPr>
        <w:t>Artículo 38</w:t>
      </w:r>
      <w:r w:rsidR="00AC38D0" w:rsidRPr="00DB40A8">
        <w:rPr>
          <w:rFonts w:ascii="Arial" w:hAnsi="Arial" w:cs="Arial"/>
          <w:b/>
        </w:rPr>
        <w:t>: R</w:t>
      </w:r>
      <w:r w:rsidR="009D525D" w:rsidRPr="00DB40A8">
        <w:rPr>
          <w:rFonts w:ascii="Arial" w:hAnsi="Arial" w:cs="Arial"/>
          <w:b/>
        </w:rPr>
        <w:t>einstalación del monto asegurado por siniestro</w:t>
      </w:r>
    </w:p>
    <w:p w:rsidR="009D525D" w:rsidRPr="00DB40A8" w:rsidRDefault="009D525D" w:rsidP="009D525D">
      <w:pPr>
        <w:jc w:val="both"/>
        <w:rPr>
          <w:rFonts w:ascii="Arial" w:hAnsi="Arial" w:cs="Arial"/>
        </w:rPr>
      </w:pPr>
      <w:r w:rsidRPr="00DB40A8">
        <w:rPr>
          <w:rFonts w:ascii="Arial" w:hAnsi="Arial" w:cs="Arial"/>
        </w:rPr>
        <w:t xml:space="preserve">El pago de reclamos reduce el monto asegurado a partir de la fecha del siniestro, en un tanto igual al valor de la pérdida.  La prima correspondiente a esta suma queda totalmente devengada a favor de </w:t>
      </w:r>
      <w:r w:rsidRPr="00DB40A8">
        <w:rPr>
          <w:rFonts w:ascii="Arial" w:hAnsi="Arial" w:cs="Arial"/>
          <w:b/>
        </w:rPr>
        <w:t>SEGUROS LAFISE</w:t>
      </w:r>
      <w:r w:rsidRPr="00DB40A8">
        <w:rPr>
          <w:rFonts w:ascii="Arial" w:hAnsi="Arial" w:cs="Arial"/>
        </w:rPr>
        <w:t>, hasta el vencimiento natural de la póliza.</w:t>
      </w:r>
    </w:p>
    <w:p w:rsidR="009D525D" w:rsidRPr="00DB40A8" w:rsidRDefault="009D525D" w:rsidP="009D525D">
      <w:pPr>
        <w:jc w:val="both"/>
        <w:rPr>
          <w:rFonts w:ascii="Arial" w:hAnsi="Arial" w:cs="Arial"/>
        </w:rPr>
      </w:pPr>
    </w:p>
    <w:p w:rsidR="009D525D" w:rsidRPr="00DB40A8" w:rsidRDefault="009D525D" w:rsidP="009D525D">
      <w:pPr>
        <w:jc w:val="both"/>
        <w:rPr>
          <w:rFonts w:ascii="Arial" w:hAnsi="Arial" w:cs="Arial"/>
        </w:rPr>
      </w:pPr>
      <w:r w:rsidRPr="00DB40A8">
        <w:rPr>
          <w:rFonts w:ascii="Arial" w:hAnsi="Arial" w:cs="Arial"/>
        </w:rPr>
        <w:t>No obstante, el Tomador y/o Asegurado, podrá solicitar la actualización del monto asegurado al nuevo valor, pagando la prima de ajuste que corresponda.</w:t>
      </w:r>
    </w:p>
    <w:p w:rsidR="009D525D" w:rsidRPr="00DB40A8" w:rsidRDefault="009D525D" w:rsidP="009D525D">
      <w:pPr>
        <w:jc w:val="both"/>
        <w:rPr>
          <w:rFonts w:ascii="Arial" w:hAnsi="Arial" w:cs="Arial"/>
        </w:rPr>
      </w:pPr>
    </w:p>
    <w:p w:rsidR="009D525D" w:rsidRPr="00E83D13" w:rsidRDefault="009D525D" w:rsidP="00F25D68">
      <w:pPr>
        <w:jc w:val="both"/>
        <w:rPr>
          <w:rFonts w:ascii="Arial" w:hAnsi="Arial" w:cs="Arial"/>
          <w:b/>
          <w:bCs/>
        </w:rPr>
      </w:pPr>
      <w:r w:rsidRPr="00DB40A8">
        <w:rPr>
          <w:rFonts w:ascii="Arial" w:hAnsi="Arial" w:cs="Arial"/>
        </w:rPr>
        <w:t xml:space="preserve">Sin embargo, en el siniestro que origine indemnizaciones que no excedan el 10% de la suma total asegurada, y una vez que sean efectuadas las reparaciones respectivas, de lo cual el Tomador y/o Asegurado, debe dar aviso a </w:t>
      </w:r>
      <w:r w:rsidRPr="00DB40A8">
        <w:rPr>
          <w:rFonts w:ascii="Arial" w:hAnsi="Arial" w:cs="Arial"/>
          <w:b/>
        </w:rPr>
        <w:t>SEGUROS LAFISE</w:t>
      </w:r>
      <w:r w:rsidRPr="00DB40A8">
        <w:rPr>
          <w:rFonts w:ascii="Arial" w:hAnsi="Arial" w:cs="Arial"/>
        </w:rPr>
        <w:t>, el límite máximo de responsabilidad de esta póliza será reinstalado automáticamente a la suma original sin que medie el pago de prima alguna.</w:t>
      </w:r>
      <w:r w:rsidRPr="00E83D13">
        <w:rPr>
          <w:rFonts w:ascii="Arial" w:hAnsi="Arial" w:cs="Arial"/>
          <w:color w:val="FF0000"/>
        </w:rPr>
        <w:t xml:space="preserve"> </w:t>
      </w:r>
      <w:r w:rsidR="00254DBE">
        <w:rPr>
          <w:rFonts w:ascii="Arial" w:hAnsi="Arial" w:cs="Arial"/>
          <w:color w:val="FF0000"/>
        </w:rPr>
        <w:t xml:space="preserve"> </w:t>
      </w:r>
    </w:p>
    <w:p w:rsidR="009D525D" w:rsidRPr="00E83D13" w:rsidRDefault="009D525D" w:rsidP="009D525D">
      <w:pPr>
        <w:pStyle w:val="Default"/>
        <w:jc w:val="both"/>
        <w:rPr>
          <w:rFonts w:ascii="Arial" w:hAnsi="Arial" w:cs="Arial"/>
          <w:b/>
          <w:bCs/>
          <w:color w:val="auto"/>
        </w:rPr>
      </w:pPr>
    </w:p>
    <w:p w:rsidR="009D525D" w:rsidRPr="00E83D13" w:rsidRDefault="009D525D" w:rsidP="009D525D">
      <w:pPr>
        <w:pStyle w:val="Default"/>
        <w:jc w:val="both"/>
        <w:rPr>
          <w:rFonts w:ascii="Arial" w:hAnsi="Arial" w:cs="Arial"/>
          <w:color w:val="auto"/>
        </w:rPr>
      </w:pPr>
      <w:r w:rsidRPr="00E83D13">
        <w:rPr>
          <w:rFonts w:ascii="Arial" w:hAnsi="Arial" w:cs="Arial"/>
          <w:b/>
          <w:bCs/>
          <w:color w:val="auto"/>
        </w:rPr>
        <w:t xml:space="preserve">SECCION IV - BASES DE INDEMNIZACIÓN </w:t>
      </w:r>
    </w:p>
    <w:p w:rsidR="009D525D" w:rsidRPr="00E83D13" w:rsidRDefault="009D525D" w:rsidP="009D525D">
      <w:pPr>
        <w:pStyle w:val="Default"/>
        <w:jc w:val="both"/>
        <w:rPr>
          <w:rFonts w:ascii="Arial" w:hAnsi="Arial" w:cs="Arial"/>
          <w:b/>
          <w:bCs/>
          <w:color w:val="auto"/>
        </w:rPr>
      </w:pPr>
    </w:p>
    <w:p w:rsidR="009D525D" w:rsidRPr="00513D3F" w:rsidRDefault="009D525D" w:rsidP="009D525D">
      <w:pPr>
        <w:jc w:val="both"/>
        <w:rPr>
          <w:rFonts w:ascii="Arial" w:hAnsi="Arial" w:cs="Arial"/>
          <w:b/>
        </w:rPr>
      </w:pPr>
      <w:r w:rsidRPr="00513D3F">
        <w:rPr>
          <w:rFonts w:ascii="Arial" w:hAnsi="Arial" w:cs="Arial"/>
          <w:b/>
          <w:color w:val="000000"/>
        </w:rPr>
        <w:t xml:space="preserve">Artículo </w:t>
      </w:r>
      <w:r w:rsidR="00AF5978">
        <w:rPr>
          <w:rFonts w:ascii="Arial" w:hAnsi="Arial" w:cs="Arial"/>
          <w:b/>
          <w:color w:val="000000"/>
        </w:rPr>
        <w:t>39</w:t>
      </w:r>
      <w:r w:rsidRPr="00513D3F">
        <w:rPr>
          <w:rFonts w:ascii="Arial" w:hAnsi="Arial" w:cs="Arial"/>
          <w:b/>
        </w:rPr>
        <w:t>: Base de valoración de la pérdida</w:t>
      </w:r>
    </w:p>
    <w:p w:rsidR="009D525D" w:rsidRPr="00513D3F" w:rsidRDefault="009D525D" w:rsidP="009D525D">
      <w:pPr>
        <w:jc w:val="both"/>
        <w:rPr>
          <w:rFonts w:ascii="Arial" w:hAnsi="Arial" w:cs="Arial"/>
        </w:rPr>
      </w:pPr>
      <w:r w:rsidRPr="00513D3F">
        <w:rPr>
          <w:rFonts w:ascii="Arial" w:hAnsi="Arial" w:cs="Arial"/>
        </w:rPr>
        <w:t>Las indemnizaciones bajo el amparo de esta póliza se regirán por los siguientes preceptos:</w:t>
      </w:r>
    </w:p>
    <w:p w:rsidR="00AC38D0" w:rsidRPr="00E86EA3" w:rsidRDefault="00AC38D0" w:rsidP="009D525D">
      <w:pPr>
        <w:jc w:val="both"/>
        <w:rPr>
          <w:rFonts w:ascii="Arial" w:hAnsi="Arial" w:cs="Arial"/>
          <w:highlight w:val="yellow"/>
        </w:rPr>
      </w:pPr>
    </w:p>
    <w:p w:rsidR="009D525D" w:rsidRDefault="00513D3F" w:rsidP="008032F9">
      <w:pPr>
        <w:numPr>
          <w:ilvl w:val="0"/>
          <w:numId w:val="4"/>
        </w:numPr>
        <w:jc w:val="both"/>
        <w:rPr>
          <w:rFonts w:ascii="Arial" w:hAnsi="Arial" w:cs="Arial"/>
        </w:rPr>
      </w:pPr>
      <w:r w:rsidRPr="00513D3F">
        <w:rPr>
          <w:rFonts w:ascii="Arial" w:hAnsi="Arial" w:cs="Arial"/>
          <w:b/>
        </w:rPr>
        <w:t>SEGUROS LAFISE</w:t>
      </w:r>
      <w:r w:rsidRPr="00513D3F">
        <w:rPr>
          <w:rFonts w:ascii="Arial" w:hAnsi="Arial" w:cs="Arial"/>
        </w:rPr>
        <w:t xml:space="preserve"> </w:t>
      </w:r>
      <w:r w:rsidR="009D525D" w:rsidRPr="00513D3F">
        <w:rPr>
          <w:rFonts w:ascii="Arial" w:hAnsi="Arial" w:cs="Arial"/>
        </w:rPr>
        <w:t>indemniza</w:t>
      </w:r>
      <w:r w:rsidRPr="00513D3F">
        <w:rPr>
          <w:rFonts w:ascii="Arial" w:hAnsi="Arial" w:cs="Arial"/>
        </w:rPr>
        <w:t>ra</w:t>
      </w:r>
      <w:r w:rsidR="009D525D" w:rsidRPr="00513D3F">
        <w:rPr>
          <w:rFonts w:ascii="Arial" w:hAnsi="Arial" w:cs="Arial"/>
        </w:rPr>
        <w:t xml:space="preserve"> </w:t>
      </w:r>
      <w:r w:rsidRPr="00513D3F">
        <w:rPr>
          <w:rFonts w:ascii="Arial" w:hAnsi="Arial" w:cs="Arial"/>
          <w:lang w:val="es-ES"/>
        </w:rPr>
        <w:t>para pérdidas parciales como para pérdidas totales</w:t>
      </w:r>
      <w:r w:rsidRPr="00513D3F">
        <w:rPr>
          <w:rFonts w:ascii="Arial" w:hAnsi="Arial" w:cs="Arial"/>
        </w:rPr>
        <w:t xml:space="preserve"> </w:t>
      </w:r>
      <w:r w:rsidR="00090B0D">
        <w:rPr>
          <w:rFonts w:ascii="Arial" w:hAnsi="Arial" w:cs="Arial"/>
        </w:rPr>
        <w:t xml:space="preserve">a Valor de reposición, </w:t>
      </w:r>
      <w:r w:rsidRPr="0057430F">
        <w:rPr>
          <w:rFonts w:ascii="Arial" w:hAnsi="Arial" w:cs="Arial"/>
          <w:lang w:val="es-ES"/>
        </w:rPr>
        <w:t>deduciendo</w:t>
      </w:r>
      <w:r>
        <w:rPr>
          <w:rFonts w:ascii="Arial" w:hAnsi="Arial" w:cs="Arial"/>
          <w:lang w:val="es-ES"/>
        </w:rPr>
        <w:t xml:space="preserve"> </w:t>
      </w:r>
      <w:r w:rsidRPr="0057430F">
        <w:rPr>
          <w:rFonts w:ascii="Arial" w:hAnsi="Arial" w:cs="Arial"/>
          <w:lang w:val="es-ES"/>
        </w:rPr>
        <w:t>según corresponda el Infraseguro, la</w:t>
      </w:r>
      <w:r>
        <w:rPr>
          <w:rFonts w:ascii="Arial" w:hAnsi="Arial" w:cs="Arial"/>
          <w:lang w:val="es-ES"/>
        </w:rPr>
        <w:t xml:space="preserve"> </w:t>
      </w:r>
      <w:r w:rsidRPr="0057430F">
        <w:rPr>
          <w:rFonts w:ascii="Arial" w:hAnsi="Arial" w:cs="Arial"/>
          <w:lang w:val="es-ES"/>
        </w:rPr>
        <w:t>participación y el</w:t>
      </w:r>
      <w:r>
        <w:rPr>
          <w:rFonts w:ascii="Arial" w:hAnsi="Arial" w:cs="Arial"/>
          <w:lang w:val="es-ES"/>
        </w:rPr>
        <w:t xml:space="preserve"> </w:t>
      </w:r>
      <w:r w:rsidRPr="0057430F">
        <w:rPr>
          <w:rFonts w:ascii="Arial" w:hAnsi="Arial" w:cs="Arial"/>
          <w:lang w:val="es-ES"/>
        </w:rPr>
        <w:t>deducible correspondiente</w:t>
      </w:r>
    </w:p>
    <w:p w:rsidR="00513D3F" w:rsidRDefault="00513D3F" w:rsidP="00513D3F">
      <w:pPr>
        <w:ind w:left="720"/>
        <w:jc w:val="both"/>
        <w:rPr>
          <w:rFonts w:ascii="Arial" w:hAnsi="Arial" w:cs="Arial"/>
        </w:rPr>
      </w:pPr>
    </w:p>
    <w:p w:rsidR="00513D3F" w:rsidRPr="00513D3F" w:rsidRDefault="00513D3F" w:rsidP="008032F9">
      <w:pPr>
        <w:pStyle w:val="Prrafodelista"/>
        <w:numPr>
          <w:ilvl w:val="0"/>
          <w:numId w:val="4"/>
        </w:numPr>
        <w:rPr>
          <w:rFonts w:ascii="Arial" w:hAnsi="Arial" w:cs="Arial"/>
          <w:sz w:val="24"/>
          <w:szCs w:val="24"/>
          <w:lang w:val="es-ES"/>
        </w:rPr>
      </w:pPr>
      <w:r w:rsidRPr="00513D3F">
        <w:rPr>
          <w:rFonts w:ascii="Arial" w:hAnsi="Arial" w:cs="Arial"/>
          <w:sz w:val="24"/>
          <w:szCs w:val="24"/>
          <w:lang w:val="es-ES"/>
        </w:rPr>
        <w:t xml:space="preserve">Conforme lo anterior </w:t>
      </w:r>
      <w:r w:rsidRPr="00513D3F">
        <w:rPr>
          <w:rFonts w:ascii="Arial" w:hAnsi="Arial" w:cs="Arial"/>
          <w:b/>
          <w:sz w:val="24"/>
          <w:szCs w:val="24"/>
          <w:lang w:val="es-ES"/>
        </w:rPr>
        <w:t>SEGUROS LAFISE</w:t>
      </w:r>
      <w:r w:rsidRPr="00513D3F">
        <w:rPr>
          <w:rFonts w:ascii="Arial" w:hAnsi="Arial" w:cs="Arial"/>
          <w:sz w:val="24"/>
          <w:szCs w:val="24"/>
          <w:lang w:val="es-ES"/>
        </w:rPr>
        <w:t xml:space="preserve"> indemnizará aquellos gastos que sean necesarios erogar para dejar el bien dañado en las condiciones existentes antes de ocurrir el siniestro, tomando en consideración el valor de salvamento si lo hubiere.</w:t>
      </w:r>
    </w:p>
    <w:p w:rsidR="00513D3F" w:rsidRPr="00513D3F" w:rsidRDefault="00513D3F" w:rsidP="00513D3F">
      <w:pPr>
        <w:pStyle w:val="Prrafodelista"/>
        <w:rPr>
          <w:rFonts w:ascii="Arial" w:hAnsi="Arial" w:cs="Arial"/>
          <w:sz w:val="24"/>
          <w:szCs w:val="24"/>
          <w:lang w:val="es-ES"/>
        </w:rPr>
      </w:pPr>
    </w:p>
    <w:p w:rsidR="00513D3F" w:rsidRPr="00513D3F" w:rsidRDefault="00513D3F" w:rsidP="008032F9">
      <w:pPr>
        <w:pStyle w:val="Prrafodelista"/>
        <w:numPr>
          <w:ilvl w:val="0"/>
          <w:numId w:val="4"/>
        </w:numPr>
        <w:rPr>
          <w:rFonts w:ascii="Arial" w:hAnsi="Arial" w:cs="Arial"/>
          <w:sz w:val="24"/>
          <w:szCs w:val="24"/>
          <w:lang w:val="es-ES"/>
        </w:rPr>
      </w:pPr>
      <w:r w:rsidRPr="00513D3F">
        <w:rPr>
          <w:rFonts w:ascii="Arial" w:hAnsi="Arial" w:cs="Arial"/>
          <w:sz w:val="24"/>
          <w:szCs w:val="24"/>
          <w:lang w:val="es-ES"/>
        </w:rPr>
        <w:t xml:space="preserve">Si el Tomador y/o Asegurado decide o debe remplazar o reponer la propiedad destruida o dañada en sitio diferente al que se encontraba a la fecha del </w:t>
      </w:r>
      <w:r w:rsidRPr="00513D3F">
        <w:rPr>
          <w:rFonts w:ascii="Arial" w:hAnsi="Arial" w:cs="Arial"/>
          <w:sz w:val="24"/>
          <w:szCs w:val="24"/>
          <w:lang w:val="es-ES"/>
        </w:rPr>
        <w:lastRenderedPageBreak/>
        <w:t xml:space="preserve">siniestro, la responsabilidad de </w:t>
      </w:r>
      <w:r w:rsidRPr="00513D3F">
        <w:rPr>
          <w:rFonts w:ascii="Arial" w:hAnsi="Arial" w:cs="Arial"/>
          <w:b/>
          <w:sz w:val="24"/>
          <w:szCs w:val="24"/>
          <w:lang w:val="es-ES"/>
        </w:rPr>
        <w:t>SEGUROS LAFISE</w:t>
      </w:r>
      <w:r w:rsidRPr="00513D3F">
        <w:rPr>
          <w:rFonts w:ascii="Arial" w:hAnsi="Arial" w:cs="Arial"/>
          <w:sz w:val="24"/>
          <w:szCs w:val="24"/>
          <w:lang w:val="es-ES"/>
        </w:rPr>
        <w:t xml:space="preserve"> será hasta por el Valor de Reposición de la pérdida que se hubiese reconocido en el sitio original.</w:t>
      </w:r>
    </w:p>
    <w:p w:rsidR="009D525D" w:rsidRPr="00E83C1D" w:rsidRDefault="009D525D" w:rsidP="008032F9">
      <w:pPr>
        <w:numPr>
          <w:ilvl w:val="0"/>
          <w:numId w:val="4"/>
        </w:numPr>
        <w:spacing w:after="200" w:line="276" w:lineRule="auto"/>
        <w:jc w:val="both"/>
        <w:rPr>
          <w:rFonts w:ascii="Arial" w:eastAsia="Calibri" w:hAnsi="Arial" w:cs="Arial"/>
          <w:lang w:val="es-ES" w:eastAsia="en-US"/>
        </w:rPr>
      </w:pPr>
      <w:r w:rsidRPr="00E83C1D">
        <w:rPr>
          <w:rFonts w:ascii="Arial" w:eastAsia="Calibri" w:hAnsi="Arial" w:cs="Arial"/>
          <w:lang w:val="es-ES" w:eastAsia="en-US"/>
        </w:rPr>
        <w:t xml:space="preserve">En caso de siniestro amparado por la póliza, el Tomador y/o Asegurado, se obliga a iniciar los trámites para dar inicio a las obras de construcción, reconstrucción, reposición o reparación de los bienes dañados, en un período máximo que no excederá de 6 –seis- meses contados a partir de la fecha en que </w:t>
      </w:r>
      <w:r w:rsidRPr="00E83C1D">
        <w:rPr>
          <w:rFonts w:ascii="Arial" w:eastAsia="Calibri" w:hAnsi="Arial" w:cs="Arial"/>
          <w:b/>
          <w:lang w:val="es-ES" w:eastAsia="en-US"/>
        </w:rPr>
        <w:t>SEGUROS LAFISE</w:t>
      </w:r>
      <w:r w:rsidRPr="00E83C1D">
        <w:rPr>
          <w:rFonts w:ascii="Arial" w:eastAsia="Calibri" w:hAnsi="Arial" w:cs="Arial"/>
          <w:lang w:val="es-ES" w:eastAsia="en-US"/>
        </w:rPr>
        <w:t xml:space="preserve"> hubiese pagado la indemnización.</w:t>
      </w:r>
    </w:p>
    <w:p w:rsidR="0057430F" w:rsidRPr="00E83C1D" w:rsidRDefault="0057430F" w:rsidP="0057430F">
      <w:pPr>
        <w:spacing w:after="200" w:line="276" w:lineRule="auto"/>
        <w:jc w:val="both"/>
        <w:rPr>
          <w:rFonts w:ascii="Arial" w:eastAsia="Calibri" w:hAnsi="Arial" w:cs="Arial"/>
          <w:lang w:val="es-ES" w:eastAsia="en-US"/>
        </w:rPr>
      </w:pPr>
      <w:r w:rsidRPr="00E83C1D">
        <w:rPr>
          <w:rFonts w:ascii="Arial" w:eastAsia="Calibri" w:hAnsi="Arial" w:cs="Arial"/>
          <w:lang w:val="es-ES" w:eastAsia="en-US"/>
        </w:rPr>
        <w:t xml:space="preserve">En ningún caso </w:t>
      </w:r>
      <w:r w:rsidR="009608AC" w:rsidRPr="001C255D">
        <w:rPr>
          <w:rFonts w:ascii="Arial" w:eastAsia="Calibri" w:hAnsi="Arial" w:cs="Arial"/>
          <w:b/>
          <w:lang w:val="es-ES" w:eastAsia="en-US"/>
        </w:rPr>
        <w:t>SEGUROS LAFISE</w:t>
      </w:r>
      <w:r w:rsidRPr="00E83C1D">
        <w:rPr>
          <w:rFonts w:ascii="Arial" w:eastAsia="Calibri" w:hAnsi="Arial" w:cs="Arial"/>
          <w:lang w:val="es-ES" w:eastAsia="en-US"/>
        </w:rPr>
        <w:t xml:space="preserve"> será responsable:</w:t>
      </w:r>
    </w:p>
    <w:p w:rsidR="0057430F" w:rsidRPr="001273E7" w:rsidRDefault="0057430F" w:rsidP="008032F9">
      <w:pPr>
        <w:pStyle w:val="Prrafodelista"/>
        <w:numPr>
          <w:ilvl w:val="0"/>
          <w:numId w:val="6"/>
        </w:numPr>
        <w:rPr>
          <w:rFonts w:ascii="Arial" w:hAnsi="Arial" w:cs="Arial"/>
          <w:sz w:val="24"/>
          <w:szCs w:val="24"/>
          <w:lang w:val="es-ES"/>
        </w:rPr>
      </w:pPr>
      <w:r w:rsidRPr="001273E7">
        <w:rPr>
          <w:rFonts w:ascii="Arial" w:hAnsi="Arial" w:cs="Arial"/>
          <w:sz w:val="24"/>
          <w:szCs w:val="24"/>
          <w:lang w:val="es-ES"/>
        </w:rPr>
        <w:t>Por cualquier cantidad en exceso del Valor de Reposición</w:t>
      </w:r>
      <w:r w:rsidR="009608AC" w:rsidRPr="001273E7">
        <w:rPr>
          <w:rFonts w:ascii="Arial" w:hAnsi="Arial" w:cs="Arial"/>
          <w:sz w:val="24"/>
          <w:szCs w:val="24"/>
          <w:lang w:val="es-ES"/>
        </w:rPr>
        <w:t xml:space="preserve"> </w:t>
      </w:r>
      <w:r w:rsidRPr="001273E7">
        <w:rPr>
          <w:rFonts w:ascii="Arial" w:hAnsi="Arial" w:cs="Arial"/>
          <w:sz w:val="24"/>
          <w:szCs w:val="24"/>
          <w:lang w:val="es-ES"/>
        </w:rPr>
        <w:t>de la o las partes dañadas, cuando la pérdida o daño</w:t>
      </w:r>
      <w:r w:rsidR="009608AC" w:rsidRPr="001273E7">
        <w:rPr>
          <w:rFonts w:ascii="Arial" w:hAnsi="Arial" w:cs="Arial"/>
          <w:sz w:val="24"/>
          <w:szCs w:val="24"/>
          <w:lang w:val="es-ES"/>
        </w:rPr>
        <w:t xml:space="preserve"> </w:t>
      </w:r>
      <w:r w:rsidRPr="001273E7">
        <w:rPr>
          <w:rFonts w:ascii="Arial" w:hAnsi="Arial" w:cs="Arial"/>
          <w:sz w:val="24"/>
          <w:szCs w:val="24"/>
          <w:lang w:val="es-ES"/>
        </w:rPr>
        <w:t>afecte a un bien cubierto, que al estar completo para su</w:t>
      </w:r>
      <w:r w:rsidR="009608AC" w:rsidRPr="001273E7">
        <w:rPr>
          <w:rFonts w:ascii="Arial" w:hAnsi="Arial" w:cs="Arial"/>
          <w:sz w:val="24"/>
          <w:szCs w:val="24"/>
          <w:lang w:val="es-ES"/>
        </w:rPr>
        <w:t xml:space="preserve"> </w:t>
      </w:r>
      <w:r w:rsidRPr="001273E7">
        <w:rPr>
          <w:rFonts w:ascii="Arial" w:hAnsi="Arial" w:cs="Arial"/>
          <w:sz w:val="24"/>
          <w:szCs w:val="24"/>
          <w:lang w:val="es-ES"/>
        </w:rPr>
        <w:t>uso consta de varias partes.</w:t>
      </w:r>
    </w:p>
    <w:p w:rsidR="009D525D" w:rsidRPr="00E83D13" w:rsidRDefault="009D525D" w:rsidP="009D525D">
      <w:pPr>
        <w:jc w:val="both"/>
        <w:rPr>
          <w:rFonts w:ascii="Arial" w:hAnsi="Arial" w:cs="Arial"/>
          <w:b/>
        </w:rPr>
      </w:pPr>
      <w:r w:rsidRPr="00E83D13">
        <w:rPr>
          <w:rFonts w:ascii="Arial" w:hAnsi="Arial" w:cs="Arial"/>
          <w:lang w:val="es-ES"/>
        </w:rPr>
        <w:t xml:space="preserve"> </w:t>
      </w:r>
      <w:r w:rsidR="007F751D">
        <w:rPr>
          <w:rFonts w:ascii="Arial" w:hAnsi="Arial" w:cs="Arial"/>
          <w:b/>
        </w:rPr>
        <w:t>Artículo 4</w:t>
      </w:r>
      <w:r w:rsidR="00AF5978">
        <w:rPr>
          <w:rFonts w:ascii="Arial" w:hAnsi="Arial" w:cs="Arial"/>
          <w:b/>
        </w:rPr>
        <w:t>0</w:t>
      </w:r>
      <w:r w:rsidRPr="00E83D13">
        <w:rPr>
          <w:rFonts w:ascii="Arial" w:hAnsi="Arial" w:cs="Arial"/>
          <w:b/>
        </w:rPr>
        <w:t xml:space="preserve">: Infraseguro y Sobreseguro </w:t>
      </w:r>
    </w:p>
    <w:p w:rsidR="009D525D" w:rsidRDefault="009D525D" w:rsidP="009D525D">
      <w:pPr>
        <w:jc w:val="both"/>
        <w:rPr>
          <w:rFonts w:ascii="Arial" w:hAnsi="Arial" w:cs="Arial"/>
        </w:rPr>
      </w:pPr>
      <w:r w:rsidRPr="00E83D13">
        <w:rPr>
          <w:rFonts w:ascii="Arial" w:hAnsi="Arial" w:cs="Arial"/>
        </w:rPr>
        <w:t xml:space="preserve">Si no se hubiere asegurado el valor total </w:t>
      </w:r>
      <w:r w:rsidR="001C2E90">
        <w:rPr>
          <w:rFonts w:ascii="Arial" w:hAnsi="Arial" w:cs="Arial"/>
        </w:rPr>
        <w:t xml:space="preserve">de los bienes incluidos en la póliza, </w:t>
      </w:r>
      <w:r w:rsidRPr="00E83D13">
        <w:rPr>
          <w:rFonts w:ascii="Arial" w:hAnsi="Arial" w:cs="Arial"/>
        </w:rPr>
        <w:t xml:space="preserve"> en caso de siniestro </w:t>
      </w:r>
      <w:r w:rsidRPr="00E83D13">
        <w:rPr>
          <w:rFonts w:ascii="Arial" w:hAnsi="Arial" w:cs="Arial"/>
          <w:b/>
        </w:rPr>
        <w:t>SEGUROS LAFISE</w:t>
      </w:r>
      <w:r w:rsidRPr="00E83D13">
        <w:rPr>
          <w:rFonts w:ascii="Arial" w:hAnsi="Arial" w:cs="Arial"/>
        </w:rPr>
        <w:t xml:space="preserve">, solo estará obligada a indemnizar el daño por la proporción que exista entre la suma asegurada y el valor pleno del </w:t>
      </w:r>
      <w:r w:rsidR="001C2E90">
        <w:rPr>
          <w:rFonts w:ascii="Arial" w:hAnsi="Arial" w:cs="Arial"/>
        </w:rPr>
        <w:t>bien</w:t>
      </w:r>
      <w:r w:rsidRPr="00E83D13">
        <w:rPr>
          <w:rFonts w:ascii="Arial" w:hAnsi="Arial" w:cs="Arial"/>
        </w:rPr>
        <w:t xml:space="preserve">. A tal efecto la tasación del </w:t>
      </w:r>
      <w:r w:rsidR="001C2E90">
        <w:rPr>
          <w:rFonts w:ascii="Arial" w:hAnsi="Arial" w:cs="Arial"/>
        </w:rPr>
        <w:t>bien se realizara a V</w:t>
      </w:r>
      <w:r w:rsidRPr="00E83D13">
        <w:rPr>
          <w:rFonts w:ascii="Arial" w:hAnsi="Arial" w:cs="Arial"/>
        </w:rPr>
        <w:t>alor de Reposición</w:t>
      </w:r>
      <w:r w:rsidR="005A4362">
        <w:rPr>
          <w:rFonts w:ascii="Arial" w:hAnsi="Arial" w:cs="Arial"/>
        </w:rPr>
        <w:t>.</w:t>
      </w:r>
      <w:r w:rsidRPr="00E83D13">
        <w:rPr>
          <w:rFonts w:ascii="Arial" w:hAnsi="Arial" w:cs="Arial"/>
        </w:rPr>
        <w:t xml:space="preserve"> </w:t>
      </w:r>
    </w:p>
    <w:p w:rsidR="005A4362" w:rsidRPr="00E83D13" w:rsidRDefault="005A4362" w:rsidP="009D525D">
      <w:pPr>
        <w:jc w:val="both"/>
        <w:rPr>
          <w:rFonts w:ascii="Arial" w:hAnsi="Arial" w:cs="Arial"/>
        </w:rPr>
      </w:pPr>
    </w:p>
    <w:p w:rsidR="009D525D" w:rsidRPr="00E83D13" w:rsidRDefault="009D525D" w:rsidP="009D525D">
      <w:pPr>
        <w:jc w:val="both"/>
        <w:rPr>
          <w:rFonts w:ascii="Arial" w:hAnsi="Arial" w:cs="Arial"/>
        </w:rPr>
      </w:pPr>
      <w:r w:rsidRPr="00E83D13">
        <w:rPr>
          <w:rFonts w:ascii="Arial" w:hAnsi="Arial" w:cs="Arial"/>
        </w:rPr>
        <w:t xml:space="preserve">Si la suma asegurada fuera superior al </w:t>
      </w:r>
      <w:r w:rsidR="001C2E90">
        <w:rPr>
          <w:rFonts w:ascii="Arial" w:hAnsi="Arial" w:cs="Arial"/>
        </w:rPr>
        <w:t>Valor de Reposición del bien dañado</w:t>
      </w:r>
      <w:r w:rsidRPr="00E83D13">
        <w:rPr>
          <w:rFonts w:ascii="Arial" w:hAnsi="Arial" w:cs="Arial"/>
        </w:rPr>
        <w:t xml:space="preserve"> al tiempo del siniestro, el Tomador y/o Asegurado, solo tendrá derecho al valor de la perdida efectiva sufrida. </w:t>
      </w:r>
    </w:p>
    <w:p w:rsidR="009D525D" w:rsidRPr="00E83D13" w:rsidRDefault="009D525D" w:rsidP="009D525D">
      <w:pPr>
        <w:ind w:left="720"/>
        <w:jc w:val="both"/>
        <w:rPr>
          <w:rFonts w:ascii="Arial" w:hAnsi="Arial" w:cs="Arial"/>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En ningún caso </w:t>
      </w:r>
      <w:r w:rsidRPr="00E83D13">
        <w:rPr>
          <w:rFonts w:ascii="Arial" w:hAnsi="Arial" w:cs="Arial"/>
          <w:b/>
          <w:color w:val="auto"/>
        </w:rPr>
        <w:t xml:space="preserve">SEGUROS LAFISE, </w:t>
      </w:r>
      <w:r w:rsidRPr="00E83D13">
        <w:rPr>
          <w:rFonts w:ascii="Arial" w:hAnsi="Arial" w:cs="Arial"/>
          <w:color w:val="auto"/>
        </w:rPr>
        <w:t>será responsable por la suma mayor al valor del interés económico que el Tomador y/o Asegurado</w:t>
      </w:r>
      <w:r w:rsidRPr="00E83D13">
        <w:rPr>
          <w:rFonts w:ascii="Arial" w:hAnsi="Arial" w:cs="Arial"/>
        </w:rPr>
        <w:t xml:space="preserve">, </w:t>
      </w:r>
      <w:r w:rsidRPr="00E83D13">
        <w:rPr>
          <w:rFonts w:ascii="Arial" w:hAnsi="Arial" w:cs="Arial"/>
          <w:color w:val="auto"/>
        </w:rPr>
        <w:t>tenga sobre el bien destruido o dañado a la fecha del siniestro menos las deducciones correspondientes.</w:t>
      </w:r>
    </w:p>
    <w:p w:rsidR="009D525D" w:rsidRPr="00E83D13" w:rsidRDefault="009D525D" w:rsidP="009D525D">
      <w:pPr>
        <w:pStyle w:val="Default"/>
        <w:jc w:val="both"/>
        <w:rPr>
          <w:rFonts w:ascii="Arial" w:hAnsi="Arial" w:cs="Arial"/>
          <w:color w:val="auto"/>
        </w:rPr>
      </w:pPr>
    </w:p>
    <w:p w:rsidR="009D525D" w:rsidRPr="00E83D13" w:rsidRDefault="007F751D" w:rsidP="009D525D">
      <w:pPr>
        <w:jc w:val="both"/>
        <w:rPr>
          <w:rFonts w:ascii="Arial" w:hAnsi="Arial" w:cs="Arial"/>
          <w:b/>
        </w:rPr>
      </w:pPr>
      <w:r>
        <w:rPr>
          <w:rFonts w:ascii="Arial" w:hAnsi="Arial" w:cs="Arial"/>
          <w:b/>
        </w:rPr>
        <w:t>Artículo 4</w:t>
      </w:r>
      <w:r w:rsidR="00AF5978">
        <w:rPr>
          <w:rFonts w:ascii="Arial" w:hAnsi="Arial" w:cs="Arial"/>
          <w:b/>
        </w:rPr>
        <w:t>1</w:t>
      </w:r>
      <w:r w:rsidR="009D525D" w:rsidRPr="00E83D13">
        <w:rPr>
          <w:rFonts w:ascii="Arial" w:hAnsi="Arial" w:cs="Arial"/>
          <w:b/>
        </w:rPr>
        <w:t>: Cláusula de las 72 horas</w:t>
      </w:r>
    </w:p>
    <w:p w:rsidR="009D525D" w:rsidRDefault="009D525D" w:rsidP="009D525D">
      <w:pPr>
        <w:jc w:val="both"/>
        <w:rPr>
          <w:rFonts w:ascii="Arial" w:hAnsi="Arial" w:cs="Arial"/>
        </w:rPr>
      </w:pPr>
      <w:r w:rsidRPr="00E83D13">
        <w:rPr>
          <w:rFonts w:ascii="Arial" w:hAnsi="Arial" w:cs="Arial"/>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rsidR="007F1FF5" w:rsidRPr="00E83D13" w:rsidRDefault="007F1FF5" w:rsidP="009D525D">
      <w:pPr>
        <w:jc w:val="both"/>
        <w:rPr>
          <w:rFonts w:ascii="Arial" w:hAnsi="Arial" w:cs="Arial"/>
        </w:rPr>
      </w:pPr>
    </w:p>
    <w:p w:rsidR="009D525D" w:rsidRPr="00E83D13" w:rsidRDefault="009D525D" w:rsidP="009D525D">
      <w:pPr>
        <w:jc w:val="both"/>
        <w:rPr>
          <w:rFonts w:ascii="Arial" w:hAnsi="Arial" w:cs="Arial"/>
        </w:rPr>
      </w:pPr>
      <w:r w:rsidRPr="00E83D13">
        <w:rPr>
          <w:rFonts w:ascii="Arial" w:hAnsi="Arial" w:cs="Arial"/>
        </w:rPr>
        <w:t>Los eventos que ocurran después de transcurrido dicho lapso se tendrán, para efectos contractuales, como sucesos independientes, por lo tanto, todas las condiciones de la póliza, incluidos los deducibles, se aplicarán por separado a cada uno de ellos.</w:t>
      </w:r>
    </w:p>
    <w:p w:rsidR="009D525D" w:rsidRDefault="009D525D" w:rsidP="009D525D">
      <w:pPr>
        <w:jc w:val="both"/>
        <w:rPr>
          <w:rFonts w:ascii="Arial" w:hAnsi="Arial" w:cs="Arial"/>
          <w:b/>
          <w:color w:val="FF0000"/>
        </w:rPr>
      </w:pPr>
    </w:p>
    <w:p w:rsidR="009D525D" w:rsidRPr="00E83D13" w:rsidRDefault="007F751D" w:rsidP="009D525D">
      <w:pPr>
        <w:pStyle w:val="Default"/>
        <w:jc w:val="both"/>
        <w:rPr>
          <w:rFonts w:ascii="Arial" w:hAnsi="Arial" w:cs="Arial"/>
          <w:color w:val="auto"/>
        </w:rPr>
      </w:pPr>
      <w:r>
        <w:rPr>
          <w:rFonts w:ascii="Arial" w:hAnsi="Arial" w:cs="Arial"/>
          <w:b/>
          <w:bCs/>
          <w:color w:val="auto"/>
        </w:rPr>
        <w:t>Artículo 4</w:t>
      </w:r>
      <w:r w:rsidR="00AF5978">
        <w:rPr>
          <w:rFonts w:ascii="Arial" w:hAnsi="Arial" w:cs="Arial"/>
          <w:b/>
          <w:bCs/>
          <w:color w:val="auto"/>
        </w:rPr>
        <w:t>2</w:t>
      </w:r>
      <w:r w:rsidR="009D525D" w:rsidRPr="00E83D13">
        <w:rPr>
          <w:rFonts w:ascii="Arial" w:hAnsi="Arial" w:cs="Arial"/>
          <w:b/>
          <w:bCs/>
          <w:color w:val="auto"/>
        </w:rPr>
        <w:t xml:space="preserve">: Deducible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lastRenderedPageBreak/>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b/>
          <w:color w:val="auto"/>
        </w:rPr>
        <w:t xml:space="preserve">SEGUROS LAFISE, </w:t>
      </w:r>
      <w:r w:rsidRPr="00E83D13">
        <w:rPr>
          <w:rFonts w:ascii="Arial" w:hAnsi="Arial" w:cs="Arial"/>
          <w:color w:val="auto"/>
        </w:rPr>
        <w:t xml:space="preserve"> no asumirá responsabilidad frente al Tomador y/o Asegurado, respecto a la recuperación de deducibles. </w:t>
      </w:r>
    </w:p>
    <w:p w:rsidR="009D525D" w:rsidRPr="00E83D13" w:rsidRDefault="009D525D" w:rsidP="009D525D">
      <w:pPr>
        <w:pStyle w:val="Default"/>
        <w:jc w:val="both"/>
        <w:rPr>
          <w:rFonts w:ascii="Arial" w:hAnsi="Arial" w:cs="Arial"/>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Artículo 4</w:t>
      </w:r>
      <w:r w:rsidR="00AF5978">
        <w:rPr>
          <w:rFonts w:ascii="Arial" w:hAnsi="Arial" w:cs="Arial"/>
          <w:b/>
          <w:bCs/>
          <w:color w:val="auto"/>
        </w:rPr>
        <w:t>3</w:t>
      </w:r>
      <w:r w:rsidR="009D525D" w:rsidRPr="00E83D13">
        <w:rPr>
          <w:rFonts w:ascii="Arial" w:hAnsi="Arial" w:cs="Arial"/>
          <w:b/>
          <w:bCs/>
          <w:color w:val="auto"/>
        </w:rPr>
        <w:t xml:space="preserve">: Salvamento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En caso de pérdida total del bien asegurado, si al estimarse la liquidación del evento se estima un valor de salvamento, el Tomador y/o Asegurado</w:t>
      </w:r>
      <w:r w:rsidRPr="00E83D13">
        <w:rPr>
          <w:rFonts w:ascii="Arial" w:hAnsi="Arial" w:cs="Arial"/>
        </w:rPr>
        <w:t>,</w:t>
      </w:r>
      <w:r w:rsidRPr="00E83D13">
        <w:rPr>
          <w:rFonts w:ascii="Arial" w:hAnsi="Arial" w:cs="Arial"/>
          <w:color w:val="auto"/>
        </w:rPr>
        <w:t xml:space="preserve"> tendrá el derecho de elegir si acepta ese valor de salvamento o si deja el mismo en poder de </w:t>
      </w:r>
      <w:r w:rsidRPr="00E83D13">
        <w:rPr>
          <w:rFonts w:ascii="Arial" w:hAnsi="Arial" w:cs="Arial"/>
          <w:b/>
          <w:color w:val="auto"/>
        </w:rPr>
        <w:t xml:space="preserve">SEGUROS LAFISE, </w:t>
      </w:r>
      <w:r w:rsidRPr="00E83D13">
        <w:rPr>
          <w:rFonts w:ascii="Arial" w:hAnsi="Arial" w:cs="Arial"/>
          <w:color w:val="auto"/>
        </w:rPr>
        <w:t>de tal forma que no se le deduzca el valor de salvamento en la indemnización del caso.</w:t>
      </w:r>
    </w:p>
    <w:p w:rsidR="009D525D" w:rsidRPr="00E83D13" w:rsidRDefault="009D525D" w:rsidP="009D525D">
      <w:pPr>
        <w:pStyle w:val="Default"/>
        <w:jc w:val="both"/>
        <w:rPr>
          <w:rFonts w:ascii="Arial" w:hAnsi="Arial" w:cs="Arial"/>
          <w:color w:val="auto"/>
        </w:rPr>
      </w:pPr>
    </w:p>
    <w:p w:rsidR="00BB58E4" w:rsidRDefault="00C130CD" w:rsidP="009D525D">
      <w:pPr>
        <w:pStyle w:val="Default"/>
        <w:jc w:val="both"/>
        <w:rPr>
          <w:rFonts w:ascii="Arial" w:hAnsi="Arial" w:cs="Arial"/>
          <w:color w:val="auto"/>
        </w:rPr>
      </w:pPr>
      <w:r>
        <w:rPr>
          <w:rFonts w:ascii="Arial" w:hAnsi="Arial" w:cs="Arial"/>
          <w:b/>
          <w:bCs/>
          <w:color w:val="auto"/>
        </w:rPr>
        <w:t>Artíc</w:t>
      </w:r>
      <w:r w:rsidR="007F751D">
        <w:rPr>
          <w:rFonts w:ascii="Arial" w:hAnsi="Arial" w:cs="Arial"/>
          <w:b/>
          <w:bCs/>
          <w:color w:val="auto"/>
        </w:rPr>
        <w:t>ulo 4</w:t>
      </w:r>
      <w:r w:rsidR="00AF5978">
        <w:rPr>
          <w:rFonts w:ascii="Arial" w:hAnsi="Arial" w:cs="Arial"/>
          <w:b/>
          <w:bCs/>
          <w:color w:val="auto"/>
        </w:rPr>
        <w:t>4</w:t>
      </w:r>
      <w:r w:rsidR="009D525D" w:rsidRPr="00E83D13">
        <w:rPr>
          <w:rFonts w:ascii="Arial" w:hAnsi="Arial" w:cs="Arial"/>
          <w:b/>
          <w:bCs/>
          <w:color w:val="auto"/>
        </w:rPr>
        <w:t xml:space="preserve">: Pluralidad de seguros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Si al ocurrir un siniestro el Tomador y/o Asegurado</w:t>
      </w:r>
      <w:r w:rsidRPr="00E83D13">
        <w:rPr>
          <w:rFonts w:ascii="Arial" w:hAnsi="Arial" w:cs="Arial"/>
        </w:rPr>
        <w:t xml:space="preserve">, </w:t>
      </w:r>
      <w:r w:rsidRPr="00E83D13">
        <w:rPr>
          <w:rFonts w:ascii="Arial" w:hAnsi="Arial" w:cs="Arial"/>
          <w:color w:val="auto"/>
        </w:rPr>
        <w:t xml:space="preserve">tuviese otro seguro o seguros que amparen total o parcialmente el bien asegurado, para un mismo período de tiempo, la responsabilidad de la póliza será la siguiente: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ind w:left="284" w:hanging="284"/>
        <w:jc w:val="both"/>
        <w:rPr>
          <w:rFonts w:ascii="Arial" w:hAnsi="Arial" w:cs="Arial"/>
          <w:color w:val="auto"/>
        </w:rPr>
      </w:pPr>
      <w:r w:rsidRPr="00E83D13">
        <w:rPr>
          <w:rFonts w:ascii="Arial" w:hAnsi="Arial" w:cs="Arial"/>
          <w:color w:val="auto"/>
        </w:rPr>
        <w:t xml:space="preserve">a. En caso que el otro seguro sea contrato con una aseguradora diferente a </w:t>
      </w:r>
      <w:r w:rsidRPr="00E83D13">
        <w:rPr>
          <w:rFonts w:ascii="Arial" w:hAnsi="Arial" w:cs="Arial"/>
          <w:b/>
          <w:color w:val="auto"/>
        </w:rPr>
        <w:t xml:space="preserve">SEGUROS LAFISE, </w:t>
      </w:r>
      <w:r w:rsidRPr="00E83D13">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ind w:left="284" w:hanging="284"/>
        <w:jc w:val="both"/>
        <w:rPr>
          <w:rFonts w:ascii="Arial" w:hAnsi="Arial" w:cs="Arial"/>
          <w:color w:val="auto"/>
        </w:rPr>
      </w:pPr>
      <w:r w:rsidRPr="00E83D13">
        <w:rPr>
          <w:rFonts w:ascii="Arial" w:hAnsi="Arial" w:cs="Arial"/>
          <w:color w:val="auto"/>
        </w:rPr>
        <w:t xml:space="preserve">b. Si el otro seguro es contratado con </w:t>
      </w:r>
      <w:r w:rsidRPr="00E83D13">
        <w:rPr>
          <w:rFonts w:ascii="Arial" w:hAnsi="Arial" w:cs="Arial"/>
          <w:b/>
          <w:color w:val="auto"/>
        </w:rPr>
        <w:t xml:space="preserve">SEGUROS LAFISE, </w:t>
      </w:r>
      <w:r w:rsidRPr="00E83D13">
        <w:rPr>
          <w:rFonts w:ascii="Arial" w:hAnsi="Arial" w:cs="Arial"/>
          <w:color w:val="auto"/>
        </w:rPr>
        <w:t xml:space="preserve">la indemnización se distribuirá en forma subsidiaria aplicando en primera instancia el contrato suscrito con mayor antigüedad y así sucesivamente.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ind w:left="284" w:hanging="284"/>
        <w:jc w:val="both"/>
        <w:rPr>
          <w:rFonts w:ascii="Arial" w:hAnsi="Arial" w:cs="Arial"/>
          <w:color w:val="auto"/>
        </w:rPr>
      </w:pPr>
      <w:r w:rsidRPr="00E83D13">
        <w:rPr>
          <w:rFonts w:ascii="Arial" w:hAnsi="Arial" w:cs="Arial"/>
          <w:color w:val="auto"/>
        </w:rPr>
        <w:t>c. El Tomador y/o Asegurado</w:t>
      </w:r>
      <w:r w:rsidRPr="00E83D13">
        <w:rPr>
          <w:rFonts w:ascii="Arial" w:hAnsi="Arial" w:cs="Arial"/>
        </w:rPr>
        <w:t>,</w:t>
      </w:r>
      <w:r w:rsidRPr="00E83D13">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9D525D" w:rsidRPr="00E83D13" w:rsidRDefault="009D525D" w:rsidP="009D525D">
      <w:pPr>
        <w:pStyle w:val="Default"/>
        <w:jc w:val="both"/>
        <w:rPr>
          <w:rFonts w:ascii="Arial" w:hAnsi="Arial" w:cs="Arial"/>
          <w:color w:val="auto"/>
        </w:rPr>
      </w:pPr>
    </w:p>
    <w:p w:rsidR="009D525D" w:rsidRPr="00E83D13" w:rsidRDefault="009D525D" w:rsidP="009D525D">
      <w:pPr>
        <w:jc w:val="both"/>
        <w:rPr>
          <w:rFonts w:ascii="Arial" w:hAnsi="Arial" w:cs="Arial"/>
        </w:rPr>
      </w:pPr>
      <w:r w:rsidRPr="00E83D13">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E83D13">
        <w:rPr>
          <w:rFonts w:ascii="Arial" w:hAnsi="Arial" w:cs="Arial"/>
          <w:b/>
        </w:rPr>
        <w:t xml:space="preserve">SEGUROS LAFISE, </w:t>
      </w:r>
      <w:r w:rsidRPr="00E83D13">
        <w:rPr>
          <w:rFonts w:ascii="Arial" w:hAnsi="Arial" w:cs="Arial"/>
        </w:rPr>
        <w:t>en su solicitud.</w:t>
      </w:r>
    </w:p>
    <w:p w:rsidR="009D525D" w:rsidRPr="00E83D13" w:rsidRDefault="009D525D" w:rsidP="009D525D">
      <w:pPr>
        <w:pStyle w:val="Default"/>
        <w:jc w:val="both"/>
        <w:rPr>
          <w:rFonts w:ascii="Arial" w:hAnsi="Arial" w:cs="Arial"/>
        </w:rPr>
      </w:pPr>
    </w:p>
    <w:p w:rsidR="009D525D" w:rsidRPr="00E83D13" w:rsidRDefault="009D525D" w:rsidP="009D525D">
      <w:pPr>
        <w:pStyle w:val="Default"/>
        <w:jc w:val="both"/>
        <w:rPr>
          <w:rFonts w:ascii="Arial" w:hAnsi="Arial" w:cs="Arial"/>
        </w:rPr>
      </w:pPr>
      <w:r w:rsidRPr="00E83D13">
        <w:rPr>
          <w:rFonts w:ascii="Arial" w:hAnsi="Arial" w:cs="Arial"/>
        </w:rPr>
        <w:t xml:space="preserve">En caso que la pluralidad de seguros se genere con posterioridad a la suscripción de la presente póliza, el </w:t>
      </w:r>
      <w:r w:rsidRPr="00E83D13">
        <w:rPr>
          <w:rFonts w:ascii="Arial" w:hAnsi="Arial" w:cs="Arial"/>
          <w:color w:val="auto"/>
        </w:rPr>
        <w:t>Tomador y/o Asegurado</w:t>
      </w:r>
      <w:r w:rsidRPr="00E83D13">
        <w:rPr>
          <w:rFonts w:ascii="Arial" w:hAnsi="Arial" w:cs="Arial"/>
        </w:rPr>
        <w:t xml:space="preserve">, tendrá la obligación de notificar, por escrito, a </w:t>
      </w:r>
      <w:r w:rsidRPr="00E83D13">
        <w:rPr>
          <w:rFonts w:ascii="Arial" w:hAnsi="Arial" w:cs="Arial"/>
          <w:b/>
          <w:color w:val="auto"/>
        </w:rPr>
        <w:t>SEGUROS LAFISE,</w:t>
      </w:r>
      <w:r w:rsidRPr="00E83D13">
        <w:rPr>
          <w:rFonts w:ascii="Arial" w:hAnsi="Arial" w:cs="Arial"/>
        </w:rPr>
        <w:t xml:space="preserve"> dentro de los cinco (5) días hábiles siguientes a la celebración del nuevo contrato el nombre del asegurador, la cobertura, vigencia y suma </w:t>
      </w:r>
      <w:r w:rsidRPr="00E83D13">
        <w:rPr>
          <w:rFonts w:ascii="Arial" w:hAnsi="Arial" w:cs="Arial"/>
        </w:rPr>
        <w:lastRenderedPageBreak/>
        <w:t xml:space="preserve">asegurada. De no hacerlo, en caso de que </w:t>
      </w:r>
      <w:r w:rsidRPr="00E83D13">
        <w:rPr>
          <w:rFonts w:ascii="Arial" w:hAnsi="Arial" w:cs="Arial"/>
          <w:b/>
        </w:rPr>
        <w:t>SEGUROS LAFISE</w:t>
      </w:r>
      <w:r w:rsidRPr="00E83D13">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E83D13">
        <w:rPr>
          <w:rFonts w:ascii="Arial" w:hAnsi="Arial" w:cs="Arial"/>
          <w:b/>
          <w:color w:val="auto"/>
        </w:rPr>
        <w:t xml:space="preserve">SEGUROS LAFISE, </w:t>
      </w:r>
      <w:r w:rsidRPr="00E83D13">
        <w:rPr>
          <w:rFonts w:ascii="Arial" w:hAnsi="Arial" w:cs="Arial"/>
        </w:rPr>
        <w:t>los intereses generados desde la fecha del pago en exceso hasta la fecha de efectivo reintegro, aplicando la tasa de interés legal.</w:t>
      </w:r>
    </w:p>
    <w:p w:rsidR="009D525D" w:rsidRPr="00E83D13" w:rsidRDefault="009D525D" w:rsidP="009D525D">
      <w:pPr>
        <w:pStyle w:val="Default"/>
        <w:jc w:val="both"/>
        <w:rPr>
          <w:rFonts w:ascii="Arial" w:hAnsi="Arial" w:cs="Arial"/>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 xml:space="preserve">Artículo </w:t>
      </w:r>
      <w:r w:rsidR="002B6044">
        <w:rPr>
          <w:rFonts w:ascii="Arial" w:hAnsi="Arial" w:cs="Arial"/>
          <w:b/>
          <w:bCs/>
          <w:color w:val="auto"/>
        </w:rPr>
        <w:t>4</w:t>
      </w:r>
      <w:r w:rsidR="00AF5978">
        <w:rPr>
          <w:rFonts w:ascii="Arial" w:hAnsi="Arial" w:cs="Arial"/>
          <w:b/>
          <w:bCs/>
          <w:color w:val="auto"/>
        </w:rPr>
        <w:t>5</w:t>
      </w:r>
      <w:r w:rsidR="009D525D" w:rsidRPr="00E83D13">
        <w:rPr>
          <w:rFonts w:ascii="Arial" w:hAnsi="Arial" w:cs="Arial"/>
          <w:b/>
          <w:bCs/>
          <w:color w:val="auto"/>
        </w:rPr>
        <w:t xml:space="preserve">: Cesión de derechos y subrogación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El Tomador y/o Asegurado</w:t>
      </w:r>
      <w:r w:rsidRPr="00E83D13">
        <w:rPr>
          <w:rFonts w:ascii="Arial" w:hAnsi="Arial" w:cs="Arial"/>
        </w:rPr>
        <w:t xml:space="preserve">, </w:t>
      </w:r>
      <w:r w:rsidRPr="00E83D13">
        <w:rPr>
          <w:rFonts w:ascii="Arial" w:hAnsi="Arial" w:cs="Arial"/>
          <w:color w:val="auto"/>
        </w:rPr>
        <w:t xml:space="preserve">cederá a </w:t>
      </w:r>
      <w:r w:rsidRPr="00E83D13">
        <w:rPr>
          <w:rFonts w:ascii="Arial" w:hAnsi="Arial" w:cs="Arial"/>
          <w:b/>
          <w:color w:val="auto"/>
        </w:rPr>
        <w:t xml:space="preserve">SEGUROS LAFISE, </w:t>
      </w:r>
      <w:r w:rsidRPr="00E83D13">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t>Tanto antes como después de cobrar la indemnización, el Tomador y/o Asegurado</w:t>
      </w:r>
      <w:r w:rsidRPr="00E83D13">
        <w:rPr>
          <w:rFonts w:ascii="Arial" w:hAnsi="Arial" w:cs="Arial"/>
        </w:rPr>
        <w:t>,</w:t>
      </w:r>
      <w:r w:rsidRPr="00E83D13">
        <w:rPr>
          <w:rFonts w:ascii="Arial" w:hAnsi="Arial" w:cs="Arial"/>
          <w:color w:val="auto"/>
        </w:rPr>
        <w:t xml:space="preserve"> queda comprometido a intervenir personalmente, gestionar y documentarse en todo cuanto fuere requerido por </w:t>
      </w:r>
      <w:r w:rsidRPr="00E83D13">
        <w:rPr>
          <w:rFonts w:ascii="Arial" w:hAnsi="Arial" w:cs="Arial"/>
          <w:b/>
          <w:color w:val="auto"/>
        </w:rPr>
        <w:t xml:space="preserve">SEGUROS LAFISE, </w:t>
      </w:r>
      <w:r w:rsidRPr="00E83D13">
        <w:rPr>
          <w:rFonts w:ascii="Arial" w:hAnsi="Arial" w:cs="Arial"/>
          <w:color w:val="auto"/>
        </w:rPr>
        <w:t xml:space="preserve">siempre que sea razonable y le sea posible, y a presentar las denuncias correspondientes ante los tribunales competentes, con el objeto de que </w:t>
      </w:r>
      <w:r w:rsidRPr="00E83D13">
        <w:rPr>
          <w:rFonts w:ascii="Arial" w:hAnsi="Arial" w:cs="Arial"/>
          <w:b/>
          <w:color w:val="auto"/>
        </w:rPr>
        <w:t>SEGUROS LAFISE,</w:t>
      </w:r>
      <w:r w:rsidRPr="00E83D13">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E83D13">
        <w:rPr>
          <w:rFonts w:ascii="Arial" w:hAnsi="Arial" w:cs="Arial"/>
          <w:b/>
          <w:color w:val="auto"/>
        </w:rPr>
        <w:t>SEGUROS LAFISE</w:t>
      </w:r>
      <w:r w:rsidRPr="00E83D13">
        <w:rPr>
          <w:rFonts w:ascii="Arial" w:hAnsi="Arial" w:cs="Arial"/>
          <w:color w:val="auto"/>
        </w:rPr>
        <w:t xml:space="preserve">.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Si pagada la indemnización y cedidos los derechos, no se pudiere ejercer la subrogación por algún acto atribuible al Tomador y/o Asegurado, </w:t>
      </w:r>
      <w:r w:rsidRPr="00E83D13">
        <w:rPr>
          <w:rFonts w:ascii="Arial" w:hAnsi="Arial" w:cs="Arial"/>
          <w:b/>
          <w:color w:val="auto"/>
        </w:rPr>
        <w:t>SEGUROS LAFISE,</w:t>
      </w:r>
      <w:r w:rsidRPr="00E83D13">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E83D13">
        <w:rPr>
          <w:rFonts w:ascii="Arial" w:hAnsi="Arial" w:cs="Arial"/>
          <w:b/>
          <w:color w:val="auto"/>
        </w:rPr>
        <w:t>SEGUROS LAFISE</w:t>
      </w:r>
      <w:r w:rsidRPr="00E83D13">
        <w:rPr>
          <w:rFonts w:ascii="Arial" w:hAnsi="Arial" w:cs="Arial"/>
          <w:color w:val="auto"/>
        </w:rPr>
        <w:t xml:space="preserve">. </w:t>
      </w:r>
    </w:p>
    <w:p w:rsidR="009D525D" w:rsidRPr="00E83D13" w:rsidRDefault="009D525D" w:rsidP="009D525D">
      <w:pPr>
        <w:pStyle w:val="Default"/>
        <w:jc w:val="both"/>
        <w:rPr>
          <w:rFonts w:ascii="Arial" w:hAnsi="Arial" w:cs="Arial"/>
          <w:color w:val="auto"/>
        </w:rPr>
      </w:pPr>
    </w:p>
    <w:p w:rsidR="009D525D" w:rsidRPr="00E83D13" w:rsidRDefault="00AC38D0" w:rsidP="009D525D">
      <w:pPr>
        <w:pStyle w:val="Default"/>
        <w:jc w:val="both"/>
        <w:rPr>
          <w:rFonts w:ascii="Arial" w:hAnsi="Arial" w:cs="Arial"/>
          <w:b/>
          <w:color w:val="auto"/>
        </w:rPr>
      </w:pPr>
      <w:r>
        <w:rPr>
          <w:rFonts w:ascii="Arial" w:hAnsi="Arial" w:cs="Arial"/>
          <w:b/>
          <w:color w:val="auto"/>
        </w:rPr>
        <w:t>Artí</w:t>
      </w:r>
      <w:r w:rsidR="007F751D">
        <w:rPr>
          <w:rFonts w:ascii="Arial" w:hAnsi="Arial" w:cs="Arial"/>
          <w:b/>
          <w:color w:val="auto"/>
        </w:rPr>
        <w:t xml:space="preserve">culo </w:t>
      </w:r>
      <w:r w:rsidR="002B6044">
        <w:rPr>
          <w:rFonts w:ascii="Arial" w:hAnsi="Arial" w:cs="Arial"/>
          <w:b/>
          <w:color w:val="auto"/>
        </w:rPr>
        <w:t>4</w:t>
      </w:r>
      <w:r w:rsidR="00AF5978">
        <w:rPr>
          <w:rFonts w:ascii="Arial" w:hAnsi="Arial" w:cs="Arial"/>
          <w:b/>
          <w:color w:val="auto"/>
        </w:rPr>
        <w:t>6</w:t>
      </w:r>
      <w:r w:rsidR="009D525D" w:rsidRPr="00E83D13">
        <w:rPr>
          <w:rFonts w:ascii="Arial" w:hAnsi="Arial" w:cs="Arial"/>
          <w:b/>
          <w:color w:val="auto"/>
        </w:rPr>
        <w:t>: Tasación</w:t>
      </w:r>
    </w:p>
    <w:p w:rsidR="009D525D" w:rsidRPr="00E83D13" w:rsidRDefault="009D525D" w:rsidP="009D525D">
      <w:pPr>
        <w:spacing w:before="72" w:after="100" w:afterAutospacing="1"/>
        <w:jc w:val="both"/>
        <w:rPr>
          <w:rFonts w:ascii="Arial" w:hAnsi="Arial" w:cs="Arial"/>
        </w:rPr>
      </w:pPr>
      <w:r w:rsidRPr="00E83D13">
        <w:rPr>
          <w:rFonts w:ascii="Arial" w:hAnsi="Arial" w:cs="Arial"/>
        </w:rPr>
        <w:t xml:space="preserve">Las partes podrán convenir que se practique una valoración o tasación si hubiera desacuerdo respecto del valor del bien o el monto de la pérdida, al momento de ocurrir el siniestro. </w:t>
      </w:r>
    </w:p>
    <w:p w:rsidR="009D525D" w:rsidRDefault="009D525D" w:rsidP="009D525D">
      <w:pPr>
        <w:pStyle w:val="Default"/>
        <w:jc w:val="both"/>
        <w:rPr>
          <w:rFonts w:ascii="Arial" w:eastAsia="Times New Roman" w:hAnsi="Arial" w:cs="Arial"/>
          <w:color w:val="auto"/>
          <w:lang w:eastAsia="es-CR"/>
        </w:rPr>
      </w:pPr>
      <w:r w:rsidRPr="00E83D13">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7F1FF5" w:rsidRPr="00E83D13" w:rsidRDefault="007F1FF5" w:rsidP="009D525D">
      <w:pPr>
        <w:pStyle w:val="Default"/>
        <w:jc w:val="both"/>
        <w:rPr>
          <w:rFonts w:ascii="Arial" w:eastAsia="Times New Roman" w:hAnsi="Arial" w:cs="Arial"/>
          <w:color w:val="auto"/>
          <w:lang w:eastAsia="es-CR"/>
        </w:rPr>
      </w:pPr>
    </w:p>
    <w:p w:rsidR="009D525D" w:rsidRPr="00E83D13" w:rsidRDefault="009D525D" w:rsidP="009D525D">
      <w:pPr>
        <w:spacing w:before="72" w:after="100" w:afterAutospacing="1"/>
        <w:jc w:val="both"/>
        <w:rPr>
          <w:rFonts w:ascii="Arial" w:hAnsi="Arial" w:cs="Arial"/>
        </w:rPr>
      </w:pPr>
      <w:r w:rsidRPr="00E83D13">
        <w:rPr>
          <w:rFonts w:ascii="Arial" w:hAnsi="Arial" w:cs="Arial"/>
        </w:rPr>
        <w:lastRenderedPageBreak/>
        <w:t xml:space="preserve">Los honorarios de los tasadores serán pagados por mitades entre </w:t>
      </w:r>
      <w:r w:rsidRPr="00E83D13">
        <w:rPr>
          <w:rFonts w:ascii="Arial" w:hAnsi="Arial" w:cs="Arial"/>
          <w:b/>
        </w:rPr>
        <w:t>SEGUROS LAFISE,</w:t>
      </w:r>
      <w:r w:rsidRPr="00E83D13">
        <w:rPr>
          <w:rFonts w:ascii="Arial" w:hAnsi="Arial" w:cs="Arial"/>
        </w:rPr>
        <w:t xml:space="preserve"> y el Tomador y/o Asegurado, en los casos de tasador único o de tercer tasador, y en forma independiente el que cada uno haya designado. </w:t>
      </w:r>
    </w:p>
    <w:p w:rsidR="009D525D" w:rsidRPr="00E83D13" w:rsidRDefault="009D525D" w:rsidP="009D525D">
      <w:pPr>
        <w:spacing w:before="72" w:after="100" w:afterAutospacing="1"/>
        <w:jc w:val="both"/>
        <w:rPr>
          <w:rFonts w:ascii="Arial" w:hAnsi="Arial" w:cs="Arial"/>
        </w:rPr>
      </w:pPr>
      <w:r w:rsidRPr="00E83D13">
        <w:rPr>
          <w:rFonts w:ascii="Arial" w:hAnsi="Arial" w:cs="Arial"/>
        </w:rPr>
        <w:t>En caso de no haber interés o no existir acuerdo respecto de la realización de la valoración, las partes podrán acudir a los medios de solución que plantea el ordenamiento jurídico.</w:t>
      </w:r>
    </w:p>
    <w:p w:rsidR="009D525D" w:rsidRPr="008764BD" w:rsidRDefault="007F751D" w:rsidP="009D525D">
      <w:pPr>
        <w:pStyle w:val="Ttulo2"/>
        <w:keepLines w:val="0"/>
        <w:spacing w:before="0" w:line="240" w:lineRule="auto"/>
        <w:jc w:val="both"/>
        <w:rPr>
          <w:rFonts w:ascii="Arial" w:hAnsi="Arial" w:cs="Arial"/>
          <w:color w:val="auto"/>
          <w:sz w:val="24"/>
          <w:szCs w:val="24"/>
        </w:rPr>
      </w:pPr>
      <w:bookmarkStart w:id="14" w:name="_Toc296101450"/>
      <w:bookmarkStart w:id="15" w:name="_Toc297885626"/>
      <w:bookmarkStart w:id="16" w:name="_Toc307229646"/>
      <w:bookmarkStart w:id="17" w:name="_Toc318030533"/>
      <w:r>
        <w:rPr>
          <w:rFonts w:ascii="Arial" w:hAnsi="Arial" w:cs="Arial"/>
          <w:color w:val="auto"/>
          <w:sz w:val="24"/>
          <w:szCs w:val="24"/>
        </w:rPr>
        <w:t xml:space="preserve">Artículo </w:t>
      </w:r>
      <w:r w:rsidR="00AF5978">
        <w:rPr>
          <w:rFonts w:ascii="Arial" w:hAnsi="Arial" w:cs="Arial"/>
          <w:color w:val="auto"/>
          <w:sz w:val="24"/>
          <w:szCs w:val="24"/>
        </w:rPr>
        <w:t>47</w:t>
      </w:r>
      <w:r w:rsidR="009D525D" w:rsidRPr="008764BD">
        <w:rPr>
          <w:rFonts w:ascii="Arial" w:hAnsi="Arial" w:cs="Arial"/>
          <w:color w:val="auto"/>
          <w:sz w:val="24"/>
          <w:szCs w:val="24"/>
        </w:rPr>
        <w:t>: Obligación de resolver reclamos y de indemnizar</w:t>
      </w:r>
      <w:bookmarkEnd w:id="14"/>
      <w:bookmarkEnd w:id="15"/>
      <w:bookmarkEnd w:id="16"/>
      <w:bookmarkEnd w:id="17"/>
    </w:p>
    <w:p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b/>
          <w:color w:val="000000"/>
        </w:rPr>
        <w:t xml:space="preserve">SEGUROS LAFISE </w:t>
      </w:r>
      <w:r w:rsidRPr="008764BD">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3716BD" w:rsidRPr="008764BD" w:rsidRDefault="003716BD" w:rsidP="009D525D">
      <w:pPr>
        <w:autoSpaceDE w:val="0"/>
        <w:autoSpaceDN w:val="0"/>
        <w:adjustRightInd w:val="0"/>
        <w:jc w:val="both"/>
        <w:rPr>
          <w:rFonts w:ascii="Arial" w:hAnsi="Arial" w:cs="Arial"/>
          <w:color w:val="000000"/>
        </w:rPr>
      </w:pPr>
    </w:p>
    <w:p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3716BD" w:rsidRPr="008764BD" w:rsidRDefault="003716BD" w:rsidP="009D525D">
      <w:pPr>
        <w:autoSpaceDE w:val="0"/>
        <w:autoSpaceDN w:val="0"/>
        <w:adjustRightInd w:val="0"/>
        <w:jc w:val="both"/>
        <w:rPr>
          <w:rFonts w:ascii="Arial" w:hAnsi="Arial" w:cs="Arial"/>
          <w:color w:val="000000"/>
        </w:rPr>
      </w:pPr>
    </w:p>
    <w:p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color w:val="000000"/>
        </w:rPr>
        <w:t xml:space="preserve">Si </w:t>
      </w:r>
      <w:r w:rsidRPr="008764BD">
        <w:rPr>
          <w:rFonts w:ascii="Arial" w:hAnsi="Arial" w:cs="Arial"/>
          <w:b/>
          <w:color w:val="000000"/>
        </w:rPr>
        <w:t xml:space="preserve">SEGUROS LAFISE </w:t>
      </w:r>
      <w:r w:rsidRPr="008764BD">
        <w:rPr>
          <w:rFonts w:ascii="Arial" w:hAnsi="Arial" w:cs="Arial"/>
          <w:color w:val="000000"/>
        </w:rPr>
        <w:t xml:space="preserve">incurriera en mora en el pago de la indemnización del bien siniestrado, no obstante entenderse válidas las cláusulas contractuales que sean más beneficiosas para el </w:t>
      </w:r>
      <w:r w:rsidRPr="008764BD">
        <w:rPr>
          <w:rFonts w:ascii="Arial" w:hAnsi="Arial" w:cs="Arial"/>
        </w:rPr>
        <w:t>Tomador y/o Asegurado</w:t>
      </w:r>
      <w:r w:rsidRPr="008764BD">
        <w:rPr>
          <w:rFonts w:ascii="Arial" w:hAnsi="Arial" w:cs="Arial"/>
          <w:color w:val="000000"/>
        </w:rPr>
        <w:t xml:space="preserve">, el atraso en el pago o la ejecución de la prestación convenida generará la obligación </w:t>
      </w:r>
      <w:r w:rsidR="00A902F1" w:rsidRPr="008764BD">
        <w:rPr>
          <w:rFonts w:ascii="Arial" w:hAnsi="Arial" w:cs="Arial"/>
          <w:color w:val="000000"/>
        </w:rPr>
        <w:t xml:space="preserve">a </w:t>
      </w:r>
      <w:r w:rsidRPr="008764BD">
        <w:rPr>
          <w:rFonts w:ascii="Arial" w:hAnsi="Arial" w:cs="Arial"/>
          <w:b/>
          <w:color w:val="000000"/>
        </w:rPr>
        <w:t xml:space="preserve">SEGUROS LAFISE </w:t>
      </w:r>
      <w:r w:rsidRPr="008764BD">
        <w:rPr>
          <w:rFonts w:ascii="Arial" w:hAnsi="Arial" w:cs="Arial"/>
          <w:color w:val="000000"/>
        </w:rPr>
        <w:t xml:space="preserve">de pagar al </w:t>
      </w:r>
      <w:r w:rsidRPr="008764BD">
        <w:rPr>
          <w:rFonts w:ascii="Arial" w:hAnsi="Arial" w:cs="Arial"/>
        </w:rPr>
        <w:t>Tomador y/o Asegurado</w:t>
      </w:r>
      <w:r w:rsidRPr="008764BD">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8764BD">
        <w:rPr>
          <w:rFonts w:ascii="Arial" w:hAnsi="Arial" w:cs="Arial"/>
          <w:b/>
          <w:color w:val="000000"/>
        </w:rPr>
        <w:t xml:space="preserve">SEGUROS LAFISE </w:t>
      </w:r>
      <w:r w:rsidRPr="008764BD">
        <w:rPr>
          <w:rFonts w:ascii="Arial" w:hAnsi="Arial" w:cs="Arial"/>
          <w:color w:val="000000"/>
        </w:rPr>
        <w:t>de la responsabilidad por su mora.</w:t>
      </w:r>
    </w:p>
    <w:p w:rsidR="003716BD" w:rsidRPr="008764BD" w:rsidRDefault="003716BD" w:rsidP="009D525D">
      <w:pPr>
        <w:autoSpaceDE w:val="0"/>
        <w:autoSpaceDN w:val="0"/>
        <w:adjustRightInd w:val="0"/>
        <w:jc w:val="both"/>
        <w:rPr>
          <w:rFonts w:ascii="Arial" w:hAnsi="Arial" w:cs="Arial"/>
          <w:color w:val="000000"/>
        </w:rPr>
      </w:pPr>
    </w:p>
    <w:p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b/>
          <w:color w:val="000000"/>
        </w:rPr>
        <w:t xml:space="preserve">SEGUROS LAFISE </w:t>
      </w:r>
      <w:r w:rsidRPr="008764BD">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8764BD">
        <w:rPr>
          <w:rFonts w:ascii="Arial" w:hAnsi="Arial" w:cs="Arial"/>
        </w:rPr>
        <w:t>Tomador y/o Asegurado,</w:t>
      </w:r>
      <w:r w:rsidRPr="008764BD">
        <w:rPr>
          <w:rFonts w:ascii="Arial" w:hAnsi="Arial" w:cs="Arial"/>
          <w:color w:val="000000"/>
        </w:rPr>
        <w:t xml:space="preserve"> reclame la suma adicional en disputa por la vía que corresponda. En tales casos, </w:t>
      </w:r>
      <w:r w:rsidRPr="008764BD">
        <w:rPr>
          <w:rFonts w:ascii="Arial" w:hAnsi="Arial" w:cs="Arial"/>
          <w:b/>
          <w:color w:val="000000"/>
        </w:rPr>
        <w:t xml:space="preserve">SEGUROS LAFISE </w:t>
      </w:r>
      <w:r w:rsidRPr="008764BD">
        <w:rPr>
          <w:rFonts w:ascii="Arial" w:hAnsi="Arial" w:cs="Arial"/>
          <w:color w:val="000000"/>
        </w:rPr>
        <w:t>deberá dejar constancia en la documentación que acredita el giro de dichas indemnizaciones, los conceptos sobre los cuales el pago se realizó sin que hubiera acuerdo de partes.</w:t>
      </w:r>
    </w:p>
    <w:p w:rsidR="003716BD" w:rsidRPr="008764BD" w:rsidRDefault="003716BD" w:rsidP="009D525D">
      <w:pPr>
        <w:pStyle w:val="Default"/>
        <w:jc w:val="both"/>
        <w:rPr>
          <w:rFonts w:ascii="Arial" w:hAnsi="Arial" w:cs="Arial"/>
          <w:color w:val="auto"/>
        </w:rPr>
      </w:pPr>
    </w:p>
    <w:p w:rsidR="009D525D" w:rsidRPr="00E83D13" w:rsidRDefault="00AF5978" w:rsidP="009D525D">
      <w:pPr>
        <w:pStyle w:val="Default"/>
        <w:jc w:val="both"/>
        <w:rPr>
          <w:rFonts w:ascii="Arial" w:hAnsi="Arial" w:cs="Arial"/>
          <w:color w:val="auto"/>
        </w:rPr>
      </w:pPr>
      <w:r>
        <w:rPr>
          <w:rFonts w:ascii="Arial" w:hAnsi="Arial" w:cs="Arial"/>
          <w:b/>
          <w:bCs/>
          <w:color w:val="auto"/>
        </w:rPr>
        <w:t>Artículo 48</w:t>
      </w:r>
      <w:r w:rsidR="009D525D" w:rsidRPr="00E83D13">
        <w:rPr>
          <w:rFonts w:ascii="Arial" w:hAnsi="Arial" w:cs="Arial"/>
          <w:b/>
          <w:bCs/>
          <w:color w:val="auto"/>
        </w:rPr>
        <w:t xml:space="preserve">: Rehabilitación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En caso que esta póliza se cancele y el Tomador y/o Asegurado</w:t>
      </w:r>
      <w:r w:rsidRPr="00E83D13">
        <w:rPr>
          <w:rFonts w:ascii="Arial" w:hAnsi="Arial" w:cs="Arial"/>
        </w:rPr>
        <w:t>,</w:t>
      </w:r>
      <w:r w:rsidRPr="00E83D13">
        <w:rPr>
          <w:rFonts w:ascii="Arial" w:hAnsi="Arial" w:cs="Arial"/>
          <w:color w:val="auto"/>
        </w:rPr>
        <w:t xml:space="preserve"> solicite su rehabilitación, </w:t>
      </w:r>
      <w:r w:rsidRPr="00E83D13">
        <w:rPr>
          <w:rFonts w:ascii="Arial" w:hAnsi="Arial" w:cs="Arial"/>
          <w:b/>
          <w:color w:val="auto"/>
        </w:rPr>
        <w:t xml:space="preserve">SEGUROS LAFISE, </w:t>
      </w:r>
      <w:r w:rsidRPr="00E83D13">
        <w:rPr>
          <w:rFonts w:ascii="Arial" w:hAnsi="Arial" w:cs="Arial"/>
          <w:color w:val="auto"/>
        </w:rPr>
        <w:t xml:space="preserve">podrá, a su sola discreción, aceptar la rehabilitación de la misma, siempre y cuando se cumplan las condiciones y requisitos que exija </w:t>
      </w:r>
      <w:r w:rsidRPr="00E83D13">
        <w:rPr>
          <w:rFonts w:ascii="Arial" w:hAnsi="Arial" w:cs="Arial"/>
          <w:b/>
          <w:color w:val="auto"/>
        </w:rPr>
        <w:t xml:space="preserve">SEGUROS LAFISE, </w:t>
      </w:r>
      <w:r w:rsidRPr="00E83D13">
        <w:rPr>
          <w:rFonts w:ascii="Arial" w:hAnsi="Arial" w:cs="Arial"/>
          <w:color w:val="auto"/>
        </w:rPr>
        <w:t xml:space="preserve"> para determinar que la situación del riesgo no ha cambiado con relación al momento de la contratación original. Bajo ninguna circunstancia habrá </w:t>
      </w:r>
      <w:r w:rsidRPr="00E83D13">
        <w:rPr>
          <w:rFonts w:ascii="Arial" w:hAnsi="Arial" w:cs="Arial"/>
          <w:color w:val="auto"/>
        </w:rPr>
        <w:lastRenderedPageBreak/>
        <w:t xml:space="preserve">responsabilidad de </w:t>
      </w:r>
      <w:r w:rsidRPr="00E83D13">
        <w:rPr>
          <w:rFonts w:ascii="Arial" w:hAnsi="Arial" w:cs="Arial"/>
          <w:b/>
          <w:color w:val="auto"/>
        </w:rPr>
        <w:t xml:space="preserve">SEGUROS LAFISE, </w:t>
      </w:r>
      <w:r w:rsidRPr="00E83D13">
        <w:rPr>
          <w:rFonts w:ascii="Arial" w:hAnsi="Arial" w:cs="Arial"/>
          <w:color w:val="auto"/>
        </w:rPr>
        <w:t xml:space="preserve">con relación a los siniestros ocurridos en el período comprendido entre las fechas de cancelación y la rehabilitación de la póliza. </w:t>
      </w:r>
    </w:p>
    <w:p w:rsidR="009D525D" w:rsidRPr="00E83D13" w:rsidRDefault="009D525D" w:rsidP="009D525D">
      <w:pPr>
        <w:pStyle w:val="Default"/>
        <w:jc w:val="both"/>
        <w:rPr>
          <w:rFonts w:ascii="Arial" w:hAnsi="Arial" w:cs="Arial"/>
          <w:b/>
          <w:bCs/>
          <w:color w:val="auto"/>
        </w:rPr>
      </w:pPr>
    </w:p>
    <w:p w:rsidR="009D525D" w:rsidRPr="00E83D13" w:rsidRDefault="009D525D" w:rsidP="009D525D">
      <w:pPr>
        <w:pStyle w:val="Default"/>
        <w:jc w:val="both"/>
        <w:rPr>
          <w:rFonts w:ascii="Arial" w:hAnsi="Arial" w:cs="Arial"/>
          <w:b/>
          <w:bCs/>
          <w:color w:val="auto"/>
        </w:rPr>
      </w:pPr>
    </w:p>
    <w:p w:rsidR="009D525D" w:rsidRPr="00E83D13" w:rsidRDefault="009D525D" w:rsidP="009D525D">
      <w:pPr>
        <w:pStyle w:val="Default"/>
        <w:jc w:val="both"/>
        <w:rPr>
          <w:rFonts w:ascii="Arial" w:hAnsi="Arial" w:cs="Arial"/>
          <w:b/>
          <w:bCs/>
          <w:color w:val="auto"/>
        </w:rPr>
      </w:pPr>
      <w:r w:rsidRPr="00E83D13">
        <w:rPr>
          <w:rFonts w:ascii="Arial" w:hAnsi="Arial" w:cs="Arial"/>
          <w:b/>
          <w:bCs/>
          <w:color w:val="auto"/>
        </w:rPr>
        <w:t>SECCION V - DISPOSICIONES FINALES</w:t>
      </w:r>
    </w:p>
    <w:p w:rsidR="009D525D" w:rsidRPr="00E83D13" w:rsidRDefault="009D525D" w:rsidP="009D525D">
      <w:pPr>
        <w:pStyle w:val="Default"/>
        <w:jc w:val="both"/>
        <w:rPr>
          <w:rFonts w:ascii="Arial" w:hAnsi="Arial" w:cs="Arial"/>
          <w:b/>
          <w:bCs/>
          <w:color w:val="auto"/>
        </w:rPr>
      </w:pPr>
    </w:p>
    <w:p w:rsidR="009D525D" w:rsidRPr="00E83D13" w:rsidRDefault="00AF5978" w:rsidP="009D525D">
      <w:pPr>
        <w:pStyle w:val="Default"/>
        <w:jc w:val="both"/>
        <w:rPr>
          <w:rFonts w:ascii="Arial" w:hAnsi="Arial" w:cs="Arial"/>
          <w:color w:val="auto"/>
        </w:rPr>
      </w:pPr>
      <w:r>
        <w:rPr>
          <w:rFonts w:ascii="Arial" w:hAnsi="Arial" w:cs="Arial"/>
          <w:b/>
          <w:bCs/>
          <w:color w:val="auto"/>
        </w:rPr>
        <w:t>Artículo 49</w:t>
      </w:r>
      <w:r w:rsidR="009D525D" w:rsidRPr="00E83D13">
        <w:rPr>
          <w:rFonts w:ascii="Arial" w:hAnsi="Arial" w:cs="Arial"/>
          <w:b/>
          <w:bCs/>
          <w:color w:val="auto"/>
        </w:rPr>
        <w:t xml:space="preserve">: Autorización de documentos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Solamente los funcionarios autorizados por </w:t>
      </w:r>
      <w:r w:rsidRPr="00E83D13">
        <w:rPr>
          <w:rFonts w:ascii="Arial" w:hAnsi="Arial" w:cs="Arial"/>
          <w:b/>
          <w:color w:val="auto"/>
        </w:rPr>
        <w:t xml:space="preserve">SEGUROS LAFISE, </w:t>
      </w:r>
      <w:r w:rsidRPr="00E83D13">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Tomador y/o Asegurado o a su Intermediario de seguros. Los Intermediarios de seguros se limitan a canalizar las comunicaciones oficiales de </w:t>
      </w:r>
      <w:r w:rsidRPr="00E83D13">
        <w:rPr>
          <w:rFonts w:ascii="Arial" w:hAnsi="Arial" w:cs="Arial"/>
          <w:b/>
          <w:color w:val="auto"/>
        </w:rPr>
        <w:t>SEGUROS LAFISE</w:t>
      </w:r>
      <w:r w:rsidRPr="00E83D13">
        <w:rPr>
          <w:rFonts w:ascii="Arial" w:hAnsi="Arial" w:cs="Arial"/>
          <w:color w:val="auto"/>
        </w:rPr>
        <w:t xml:space="preserve">, sin que en ningún caso los actos de los Intermediarios de Seguros comprometan a </w:t>
      </w:r>
      <w:r w:rsidRPr="00E83D13">
        <w:rPr>
          <w:rFonts w:ascii="Arial" w:hAnsi="Arial" w:cs="Arial"/>
          <w:b/>
          <w:color w:val="auto"/>
        </w:rPr>
        <w:t>SEGUROS LAFISE</w:t>
      </w:r>
      <w:r w:rsidRPr="00E83D13">
        <w:rPr>
          <w:rFonts w:ascii="Arial" w:hAnsi="Arial" w:cs="Arial"/>
          <w:color w:val="auto"/>
        </w:rPr>
        <w:t xml:space="preserve">. </w:t>
      </w:r>
    </w:p>
    <w:p w:rsidR="009D525D" w:rsidRPr="00E83D13" w:rsidRDefault="009D525D" w:rsidP="009D525D">
      <w:pPr>
        <w:pStyle w:val="Default"/>
        <w:jc w:val="both"/>
        <w:rPr>
          <w:rFonts w:ascii="Arial" w:hAnsi="Arial" w:cs="Arial"/>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0</w:t>
      </w:r>
      <w:r w:rsidR="009D525D" w:rsidRPr="00E83D13">
        <w:rPr>
          <w:rFonts w:ascii="Arial" w:hAnsi="Arial" w:cs="Arial"/>
          <w:b/>
          <w:bCs/>
          <w:color w:val="auto"/>
        </w:rPr>
        <w:t xml:space="preserve">: Actualización de datos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El Tomador y/o Asegurado tiene la responsabilidad de informar a </w:t>
      </w:r>
      <w:r w:rsidRPr="00E83D13">
        <w:rPr>
          <w:rFonts w:ascii="Arial" w:hAnsi="Arial" w:cs="Arial"/>
          <w:b/>
          <w:color w:val="auto"/>
        </w:rPr>
        <w:t xml:space="preserve">SEGUROS LAFISE, </w:t>
      </w:r>
      <w:r w:rsidRPr="00E83D13">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623D61" w:rsidRPr="00E83D13" w:rsidRDefault="00623D61" w:rsidP="009D525D">
      <w:pPr>
        <w:pStyle w:val="Default"/>
        <w:jc w:val="both"/>
        <w:rPr>
          <w:rFonts w:ascii="Arial" w:hAnsi="Arial" w:cs="Arial"/>
          <w:color w:val="auto"/>
        </w:rPr>
      </w:pPr>
    </w:p>
    <w:p w:rsidR="00623D61" w:rsidRPr="00E83D13" w:rsidRDefault="007F751D" w:rsidP="009D525D">
      <w:pPr>
        <w:pStyle w:val="Default"/>
        <w:jc w:val="both"/>
        <w:rPr>
          <w:rFonts w:ascii="Arial" w:hAnsi="Arial" w:cs="Arial"/>
          <w:b/>
          <w:color w:val="auto"/>
        </w:rPr>
      </w:pPr>
      <w:r>
        <w:rPr>
          <w:rFonts w:ascii="Arial" w:hAnsi="Arial" w:cs="Arial"/>
          <w:b/>
          <w:color w:val="auto"/>
        </w:rPr>
        <w:t>Artículo 5</w:t>
      </w:r>
      <w:r w:rsidR="00AF5978">
        <w:rPr>
          <w:rFonts w:ascii="Arial" w:hAnsi="Arial" w:cs="Arial"/>
          <w:b/>
          <w:color w:val="auto"/>
        </w:rPr>
        <w:t>1</w:t>
      </w:r>
      <w:r w:rsidR="00623D61" w:rsidRPr="00E83D13">
        <w:rPr>
          <w:rFonts w:ascii="Arial" w:hAnsi="Arial" w:cs="Arial"/>
          <w:b/>
          <w:color w:val="auto"/>
        </w:rPr>
        <w:t>: Derecho a inspección y acceso a registros contables</w:t>
      </w:r>
    </w:p>
    <w:p w:rsidR="00623D61" w:rsidRPr="00E83D13" w:rsidRDefault="00623D61" w:rsidP="009D525D">
      <w:pPr>
        <w:pStyle w:val="Default"/>
        <w:jc w:val="both"/>
        <w:rPr>
          <w:rFonts w:ascii="Arial" w:hAnsi="Arial" w:cs="Arial"/>
          <w:bCs/>
          <w:color w:val="auto"/>
        </w:rPr>
      </w:pPr>
      <w:r w:rsidRPr="00E83D13">
        <w:rPr>
          <w:rFonts w:ascii="Arial" w:hAnsi="Arial" w:cs="Arial"/>
          <w:bCs/>
          <w:color w:val="auto"/>
        </w:rPr>
        <w:t xml:space="preserve">El Tomador y/o Asegurado </w:t>
      </w:r>
      <w:r w:rsidR="00C130CD" w:rsidRPr="00E83D13">
        <w:rPr>
          <w:rFonts w:ascii="Arial" w:hAnsi="Arial" w:cs="Arial"/>
          <w:bCs/>
          <w:color w:val="auto"/>
        </w:rPr>
        <w:t>autorizan</w:t>
      </w:r>
      <w:r w:rsidRPr="00E83D13">
        <w:rPr>
          <w:rFonts w:ascii="Arial" w:hAnsi="Arial" w:cs="Arial"/>
          <w:bCs/>
          <w:color w:val="auto"/>
        </w:rPr>
        <w:t xml:space="preserve"> a </w:t>
      </w:r>
      <w:r w:rsidRPr="00E83D13">
        <w:rPr>
          <w:rFonts w:ascii="Arial" w:hAnsi="Arial" w:cs="Arial"/>
          <w:b/>
          <w:bCs/>
          <w:color w:val="auto"/>
        </w:rPr>
        <w:t>SEGUROS LAFISE</w:t>
      </w:r>
      <w:r w:rsidRPr="00E83D13">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E83D13">
        <w:rPr>
          <w:rFonts w:ascii="Arial" w:hAnsi="Arial" w:cs="Arial"/>
          <w:b/>
          <w:bCs/>
          <w:color w:val="auto"/>
        </w:rPr>
        <w:t>SEGUROS LAFISE</w:t>
      </w:r>
      <w:r w:rsidRPr="00E83D13">
        <w:rPr>
          <w:rFonts w:ascii="Arial" w:hAnsi="Arial" w:cs="Arial"/>
          <w:bCs/>
          <w:color w:val="auto"/>
        </w:rPr>
        <w:t>, para dejar sin efecto el reclamo cuyo origen se debe a dicha omisión.</w:t>
      </w:r>
    </w:p>
    <w:p w:rsidR="00623D61" w:rsidRPr="00E83D13" w:rsidRDefault="00623D61" w:rsidP="009D525D">
      <w:pPr>
        <w:pStyle w:val="Default"/>
        <w:jc w:val="both"/>
        <w:rPr>
          <w:rFonts w:ascii="Arial" w:hAnsi="Arial" w:cs="Arial"/>
          <w:bCs/>
          <w:color w:val="auto"/>
        </w:rPr>
      </w:pPr>
    </w:p>
    <w:p w:rsidR="00623D61" w:rsidRPr="00E83D13" w:rsidRDefault="00623D61" w:rsidP="009D525D">
      <w:pPr>
        <w:pStyle w:val="Default"/>
        <w:jc w:val="both"/>
        <w:rPr>
          <w:rFonts w:ascii="Arial" w:hAnsi="Arial" w:cs="Arial"/>
          <w:bCs/>
          <w:color w:val="auto"/>
        </w:rPr>
      </w:pPr>
      <w:r w:rsidRPr="00E83D13">
        <w:rPr>
          <w:rFonts w:ascii="Arial" w:hAnsi="Arial" w:cs="Arial"/>
          <w:bCs/>
          <w:color w:val="auto"/>
        </w:rPr>
        <w:t xml:space="preserve">Esta inspección no impone ninguna responsabilidad a </w:t>
      </w:r>
      <w:r w:rsidRPr="00E83D13">
        <w:rPr>
          <w:rFonts w:ascii="Arial" w:hAnsi="Arial" w:cs="Arial"/>
          <w:b/>
          <w:bCs/>
          <w:color w:val="auto"/>
        </w:rPr>
        <w:t>SEGUROS LAFISE</w:t>
      </w:r>
      <w:r w:rsidRPr="00E83D13">
        <w:rPr>
          <w:rFonts w:ascii="Arial" w:hAnsi="Arial" w:cs="Arial"/>
          <w:bCs/>
          <w:color w:val="auto"/>
        </w:rPr>
        <w:t>, y no debe ser considerada por el Tomador y/o Asegurado como garantía de seguridad de la propiedad amparada.</w:t>
      </w:r>
    </w:p>
    <w:p w:rsidR="00623D61" w:rsidRPr="00E83D13" w:rsidRDefault="00623D61" w:rsidP="009D525D">
      <w:pPr>
        <w:pStyle w:val="Default"/>
        <w:jc w:val="both"/>
        <w:rPr>
          <w:rFonts w:ascii="Arial" w:hAnsi="Arial" w:cs="Arial"/>
          <w:bCs/>
          <w:color w:val="auto"/>
        </w:rPr>
      </w:pPr>
    </w:p>
    <w:p w:rsidR="00D20552" w:rsidRPr="00E83D13" w:rsidRDefault="00D20552" w:rsidP="009D525D">
      <w:pPr>
        <w:pStyle w:val="Default"/>
        <w:jc w:val="both"/>
        <w:rPr>
          <w:rFonts w:ascii="Arial" w:hAnsi="Arial" w:cs="Arial"/>
          <w:bCs/>
          <w:color w:val="auto"/>
        </w:rPr>
      </w:pPr>
      <w:r w:rsidRPr="00E83D13">
        <w:rPr>
          <w:rFonts w:ascii="Arial" w:hAnsi="Arial" w:cs="Arial"/>
          <w:bCs/>
          <w:color w:val="auto"/>
        </w:rPr>
        <w:t>Así</w:t>
      </w:r>
      <w:r w:rsidR="00623D61" w:rsidRPr="00E83D13">
        <w:rPr>
          <w:rFonts w:ascii="Arial" w:hAnsi="Arial" w:cs="Arial"/>
          <w:bCs/>
          <w:color w:val="auto"/>
        </w:rPr>
        <w:t xml:space="preserve"> mismo faculta a </w:t>
      </w:r>
      <w:r w:rsidR="00623D61" w:rsidRPr="00E83D13">
        <w:rPr>
          <w:rFonts w:ascii="Arial" w:hAnsi="Arial" w:cs="Arial"/>
          <w:b/>
          <w:bCs/>
          <w:color w:val="auto"/>
        </w:rPr>
        <w:t>SEGUROS LAFISE</w:t>
      </w:r>
      <w:r w:rsidR="00623D61" w:rsidRPr="00E83D13">
        <w:rPr>
          <w:rFonts w:ascii="Arial" w:hAnsi="Arial" w:cs="Arial"/>
          <w:bCs/>
          <w:color w:val="auto"/>
        </w:rPr>
        <w:t>,</w:t>
      </w:r>
      <w:r w:rsidRPr="00E83D13">
        <w:rPr>
          <w:rFonts w:ascii="Arial" w:hAnsi="Arial" w:cs="Arial"/>
          <w:bCs/>
          <w:color w:val="auto"/>
        </w:rPr>
        <w:t xml:space="preserve"> para tener acceso a los registros contables y a la documentación que los respalda en cualquier momento que lo requiera.</w:t>
      </w:r>
    </w:p>
    <w:p w:rsidR="00D20552" w:rsidRPr="00E83D13" w:rsidRDefault="00D20552" w:rsidP="009D525D">
      <w:pPr>
        <w:pStyle w:val="Default"/>
        <w:jc w:val="both"/>
        <w:rPr>
          <w:rFonts w:ascii="Arial" w:hAnsi="Arial" w:cs="Arial"/>
          <w:bCs/>
          <w:color w:val="auto"/>
        </w:rPr>
      </w:pPr>
    </w:p>
    <w:p w:rsidR="00623D61" w:rsidRPr="00E83D13" w:rsidRDefault="00D20552" w:rsidP="009D525D">
      <w:pPr>
        <w:pStyle w:val="Default"/>
        <w:jc w:val="both"/>
        <w:rPr>
          <w:rFonts w:ascii="Arial" w:hAnsi="Arial" w:cs="Arial"/>
          <w:bCs/>
          <w:color w:val="auto"/>
        </w:rPr>
      </w:pPr>
      <w:r w:rsidRPr="00E83D13">
        <w:rPr>
          <w:rFonts w:ascii="Arial" w:hAnsi="Arial" w:cs="Arial"/>
          <w:bCs/>
          <w:color w:val="auto"/>
        </w:rPr>
        <w:t xml:space="preserve">Las inspecciones originadas en reclamos presentados ante </w:t>
      </w:r>
      <w:r w:rsidRPr="00E83D13">
        <w:rPr>
          <w:rFonts w:ascii="Arial" w:hAnsi="Arial" w:cs="Arial"/>
          <w:b/>
          <w:bCs/>
          <w:color w:val="auto"/>
        </w:rPr>
        <w:t>SEGUROS LAFISE</w:t>
      </w:r>
      <w:r w:rsidRPr="00E83D13">
        <w:rPr>
          <w:rFonts w:ascii="Arial" w:hAnsi="Arial" w:cs="Arial"/>
          <w:bCs/>
          <w:color w:val="auto"/>
        </w:rPr>
        <w:t xml:space="preserve">, a la luz de las coberturas de este contrato, se realizaran dentro del plazo de resolución de reclamos establecido en este contrato.  </w:t>
      </w:r>
      <w:r w:rsidR="00623D61" w:rsidRPr="00E83D13">
        <w:rPr>
          <w:rFonts w:ascii="Arial" w:hAnsi="Arial" w:cs="Arial"/>
          <w:bCs/>
          <w:color w:val="auto"/>
        </w:rPr>
        <w:t xml:space="preserve"> </w:t>
      </w:r>
    </w:p>
    <w:p w:rsidR="009D525D" w:rsidRPr="00E83D13" w:rsidRDefault="00623D61" w:rsidP="009D525D">
      <w:pPr>
        <w:pStyle w:val="Default"/>
        <w:jc w:val="both"/>
        <w:rPr>
          <w:rFonts w:ascii="Arial" w:hAnsi="Arial" w:cs="Arial"/>
          <w:bCs/>
          <w:color w:val="auto"/>
        </w:rPr>
      </w:pPr>
      <w:r w:rsidRPr="00E83D13">
        <w:rPr>
          <w:rFonts w:ascii="Arial" w:hAnsi="Arial" w:cs="Arial"/>
          <w:bCs/>
          <w:color w:val="auto"/>
        </w:rPr>
        <w:t xml:space="preserve"> </w:t>
      </w:r>
    </w:p>
    <w:p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2</w:t>
      </w:r>
      <w:r w:rsidR="009D525D" w:rsidRPr="00E83D13">
        <w:rPr>
          <w:rFonts w:ascii="Arial" w:hAnsi="Arial" w:cs="Arial"/>
          <w:b/>
          <w:bCs/>
          <w:color w:val="auto"/>
        </w:rPr>
        <w:t>: Traspaso de la póliza</w:t>
      </w:r>
    </w:p>
    <w:p w:rsidR="009D525D" w:rsidRPr="00E83D13" w:rsidRDefault="009D525D" w:rsidP="009D525D">
      <w:pPr>
        <w:pStyle w:val="Default"/>
        <w:jc w:val="both"/>
        <w:rPr>
          <w:rFonts w:ascii="Arial" w:eastAsia="Times New Roman" w:hAnsi="Arial" w:cs="Arial"/>
        </w:rPr>
      </w:pPr>
      <w:r w:rsidRPr="00E83D13">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w:t>
      </w:r>
      <w:r w:rsidRPr="00E83D13">
        <w:rPr>
          <w:rFonts w:ascii="Arial" w:hAnsi="Arial" w:cs="Arial"/>
          <w:color w:val="auto"/>
        </w:rPr>
        <w:lastRenderedPageBreak/>
        <w:t xml:space="preserve">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E83D13">
        <w:rPr>
          <w:rFonts w:ascii="Arial" w:hAnsi="Arial" w:cs="Arial"/>
          <w:b/>
          <w:color w:val="auto"/>
        </w:rPr>
        <w:t xml:space="preserve">SEGUROS LAFISE, </w:t>
      </w:r>
      <w:r w:rsidRPr="00E83D13">
        <w:rPr>
          <w:rFonts w:ascii="Arial" w:eastAsia="Times New Roman" w:hAnsi="Arial" w:cs="Arial"/>
        </w:rPr>
        <w:t>a más tardar quince días hábiles luego de formalizado.</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Al vencimiento de la vigencia de la póliza, el nuevo dueño del bien deberá suscribir una nueva póliza a su nombre. </w:t>
      </w:r>
    </w:p>
    <w:p w:rsidR="009D525D" w:rsidRPr="00E83D13" w:rsidRDefault="009D525D" w:rsidP="009D525D">
      <w:pPr>
        <w:pStyle w:val="Default"/>
        <w:jc w:val="both"/>
        <w:rPr>
          <w:rFonts w:ascii="Arial" w:hAnsi="Arial" w:cs="Arial"/>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3</w:t>
      </w:r>
      <w:r w:rsidR="009D525D" w:rsidRPr="00E83D13">
        <w:rPr>
          <w:rFonts w:ascii="Arial" w:hAnsi="Arial" w:cs="Arial"/>
          <w:b/>
          <w:bCs/>
          <w:color w:val="auto"/>
        </w:rPr>
        <w:t xml:space="preserve">: Comunicaciones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Las comunicaciones relativas a esta póliza dirigidas al Tomador y/o Asegurado</w:t>
      </w:r>
      <w:r w:rsidRPr="00E83D13">
        <w:rPr>
          <w:rFonts w:ascii="Arial" w:hAnsi="Arial" w:cs="Arial"/>
        </w:rPr>
        <w:t>,</w:t>
      </w:r>
      <w:r w:rsidRPr="00E83D13">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653183" w:rsidRPr="00457A78" w:rsidRDefault="00653183" w:rsidP="00653183">
      <w:pPr>
        <w:pStyle w:val="Default"/>
        <w:jc w:val="both"/>
        <w:rPr>
          <w:rFonts w:ascii="Arial" w:hAnsi="Arial" w:cs="Arial"/>
          <w:color w:val="auto"/>
        </w:rPr>
      </w:pPr>
    </w:p>
    <w:p w:rsidR="00653183" w:rsidRPr="00282E71" w:rsidRDefault="00653183" w:rsidP="00653183">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 xml:space="preserve">San Pedro, 125 metros este de la Rotonda de San Pedro, frente a Funeraria Montesacro, Correo Electrónico: </w:t>
      </w:r>
      <w:r w:rsidRPr="00282E71">
        <w:rPr>
          <w:rFonts w:ascii="Arial" w:hAnsi="Arial" w:cs="Arial"/>
          <w:b/>
          <w:color w:val="auto"/>
          <w:shd w:val="clear" w:color="auto" w:fill="FFFFFF"/>
        </w:rPr>
        <w:t>servicioseguro@lafise.com</w:t>
      </w:r>
      <w:r w:rsidRPr="00282E71">
        <w:rPr>
          <w:rFonts w:ascii="Arial" w:hAnsi="Arial" w:cs="Arial"/>
          <w:b/>
          <w:color w:val="auto"/>
        </w:rPr>
        <w:t>.</w:t>
      </w:r>
    </w:p>
    <w:p w:rsidR="009D525D" w:rsidRPr="00E83D13" w:rsidRDefault="009D525D" w:rsidP="009D525D">
      <w:pPr>
        <w:pStyle w:val="Default"/>
        <w:jc w:val="both"/>
        <w:rPr>
          <w:rFonts w:ascii="Arial" w:hAnsi="Arial" w:cs="Arial"/>
          <w:b/>
          <w:bCs/>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4</w:t>
      </w:r>
      <w:r w:rsidR="009D525D" w:rsidRPr="00E83D13">
        <w:rPr>
          <w:rFonts w:ascii="Arial" w:hAnsi="Arial" w:cs="Arial"/>
          <w:b/>
          <w:bCs/>
          <w:color w:val="auto"/>
        </w:rPr>
        <w:t xml:space="preserve">: Legitimación de capitales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El Tomador y/o Asegurado</w:t>
      </w:r>
      <w:r w:rsidRPr="00E83D13">
        <w:rPr>
          <w:rFonts w:ascii="Arial" w:hAnsi="Arial" w:cs="Arial"/>
        </w:rPr>
        <w:t>,</w:t>
      </w:r>
      <w:r w:rsidRPr="00E83D13">
        <w:rPr>
          <w:rFonts w:ascii="Arial" w:hAnsi="Arial" w:cs="Arial"/>
          <w:color w:val="auto"/>
        </w:rPr>
        <w:t xml:space="preserve"> se compromete con </w:t>
      </w:r>
      <w:r w:rsidRPr="00E83D13">
        <w:rPr>
          <w:rFonts w:ascii="Arial" w:hAnsi="Arial" w:cs="Arial"/>
          <w:b/>
          <w:color w:val="auto"/>
        </w:rPr>
        <w:t>SEGUROS LAFISE</w:t>
      </w:r>
      <w:r w:rsidRPr="00E83D13">
        <w:rPr>
          <w:rFonts w:ascii="Arial" w:hAnsi="Arial" w:cs="Arial"/>
          <w:color w:val="auto"/>
        </w:rPr>
        <w:t>, a brindar información veraz y verificable, a efect</w:t>
      </w:r>
      <w:r w:rsidR="00E86EA3">
        <w:rPr>
          <w:rFonts w:ascii="Arial" w:hAnsi="Arial" w:cs="Arial"/>
          <w:color w:val="auto"/>
        </w:rPr>
        <w:t>o de cumpli</w:t>
      </w:r>
      <w:r w:rsidR="00FD2CCF">
        <w:rPr>
          <w:rFonts w:ascii="Arial" w:hAnsi="Arial" w:cs="Arial"/>
          <w:color w:val="auto"/>
        </w:rPr>
        <w:t xml:space="preserve">mentar el formulario </w:t>
      </w:r>
      <w:r w:rsidRPr="00E83D13">
        <w:rPr>
          <w:rFonts w:ascii="Arial" w:hAnsi="Arial" w:cs="Arial"/>
          <w:color w:val="auto"/>
        </w:rPr>
        <w:t xml:space="preserve">denominado “Solicitud-Conozca a su cliente”; asimismo, se compromete a realizar la actualización de los datos contenidos en dicho formulario, cuando </w:t>
      </w:r>
      <w:r w:rsidRPr="00E83D13">
        <w:rPr>
          <w:rFonts w:ascii="Arial" w:hAnsi="Arial" w:cs="Arial"/>
          <w:b/>
          <w:color w:val="auto"/>
        </w:rPr>
        <w:t xml:space="preserve">SEGUROS LAFISE, </w:t>
      </w:r>
      <w:r w:rsidRPr="00E83D13">
        <w:rPr>
          <w:rFonts w:ascii="Arial" w:hAnsi="Arial" w:cs="Arial"/>
          <w:color w:val="auto"/>
        </w:rPr>
        <w:t xml:space="preserve">solicite colaboración para tal efecto.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b/>
          <w:color w:val="auto"/>
        </w:rPr>
        <w:t xml:space="preserve">SEGUROS LAFISE, </w:t>
      </w:r>
      <w:r w:rsidRPr="00E83D13">
        <w:rPr>
          <w:rFonts w:ascii="Arial" w:hAnsi="Arial" w:cs="Arial"/>
          <w:color w:val="auto"/>
        </w:rPr>
        <w:t>se reserva el derecho de cancelar la póliza en caso que el Tomador y/o Asegurado</w:t>
      </w:r>
      <w:r w:rsidRPr="00E83D13">
        <w:rPr>
          <w:rFonts w:ascii="Arial" w:hAnsi="Arial" w:cs="Arial"/>
        </w:rPr>
        <w:t xml:space="preserve">, </w:t>
      </w:r>
      <w:r w:rsidRPr="00E83D13">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9D525D" w:rsidRPr="00E83D13" w:rsidRDefault="009D525D" w:rsidP="009D525D">
      <w:pPr>
        <w:pStyle w:val="Default"/>
        <w:jc w:val="both"/>
        <w:rPr>
          <w:rFonts w:ascii="Arial" w:hAnsi="Arial" w:cs="Arial"/>
          <w:color w:val="auto"/>
        </w:rPr>
      </w:pPr>
    </w:p>
    <w:p w:rsidR="009D525D" w:rsidRPr="00E83D13" w:rsidRDefault="007F751D" w:rsidP="009D525D">
      <w:pPr>
        <w:pStyle w:val="Ttulo2"/>
        <w:keepLines w:val="0"/>
        <w:spacing w:before="0" w:line="240" w:lineRule="auto"/>
        <w:jc w:val="both"/>
        <w:rPr>
          <w:rFonts w:ascii="Arial" w:hAnsi="Arial" w:cs="Arial"/>
          <w:color w:val="auto"/>
          <w:sz w:val="24"/>
          <w:szCs w:val="24"/>
        </w:rPr>
      </w:pPr>
      <w:bookmarkStart w:id="18" w:name="_Toc296101456"/>
      <w:bookmarkStart w:id="19" w:name="_Toc297885632"/>
      <w:bookmarkStart w:id="20" w:name="_Toc307229652"/>
      <w:bookmarkStart w:id="21" w:name="_Toc318030539"/>
      <w:r>
        <w:rPr>
          <w:rFonts w:ascii="Arial" w:hAnsi="Arial" w:cs="Arial"/>
          <w:bCs w:val="0"/>
          <w:color w:val="auto"/>
          <w:sz w:val="24"/>
          <w:szCs w:val="24"/>
        </w:rPr>
        <w:t xml:space="preserve">Artículo </w:t>
      </w:r>
      <w:r w:rsidR="002B6044">
        <w:rPr>
          <w:rFonts w:ascii="Arial" w:hAnsi="Arial" w:cs="Arial"/>
          <w:bCs w:val="0"/>
          <w:color w:val="auto"/>
          <w:sz w:val="24"/>
          <w:szCs w:val="24"/>
        </w:rPr>
        <w:t>5</w:t>
      </w:r>
      <w:r w:rsidR="00AF5978">
        <w:rPr>
          <w:rFonts w:ascii="Arial" w:hAnsi="Arial" w:cs="Arial"/>
          <w:bCs w:val="0"/>
          <w:color w:val="auto"/>
          <w:sz w:val="24"/>
          <w:szCs w:val="24"/>
        </w:rPr>
        <w:t>5</w:t>
      </w:r>
      <w:r w:rsidR="009D525D" w:rsidRPr="00E83D13">
        <w:rPr>
          <w:rFonts w:ascii="Arial" w:hAnsi="Arial" w:cs="Arial"/>
          <w:bCs w:val="0"/>
          <w:color w:val="auto"/>
          <w:sz w:val="24"/>
          <w:szCs w:val="24"/>
        </w:rPr>
        <w:t xml:space="preserve">: </w:t>
      </w:r>
      <w:r w:rsidR="009D525D" w:rsidRPr="00E83D13">
        <w:rPr>
          <w:rFonts w:ascii="Arial" w:hAnsi="Arial" w:cs="Arial"/>
          <w:color w:val="auto"/>
          <w:sz w:val="24"/>
          <w:szCs w:val="24"/>
        </w:rPr>
        <w:t>Confidencialidad de la información</w:t>
      </w:r>
      <w:bookmarkEnd w:id="18"/>
      <w:bookmarkEnd w:id="19"/>
      <w:bookmarkEnd w:id="20"/>
      <w:bookmarkEnd w:id="21"/>
    </w:p>
    <w:p w:rsidR="009D525D" w:rsidRPr="00E83D13" w:rsidRDefault="009D525D" w:rsidP="009D525D">
      <w:pPr>
        <w:autoSpaceDE w:val="0"/>
        <w:autoSpaceDN w:val="0"/>
        <w:adjustRightInd w:val="0"/>
        <w:jc w:val="both"/>
        <w:rPr>
          <w:rFonts w:ascii="Arial" w:hAnsi="Arial" w:cs="Arial"/>
        </w:rPr>
      </w:pPr>
      <w:r w:rsidRPr="00E83D13">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44356A" w:rsidRPr="00E83D13" w:rsidRDefault="0044356A" w:rsidP="009D525D">
      <w:pPr>
        <w:autoSpaceDE w:val="0"/>
        <w:autoSpaceDN w:val="0"/>
        <w:adjustRightInd w:val="0"/>
        <w:jc w:val="both"/>
        <w:rPr>
          <w:rFonts w:ascii="Arial" w:hAnsi="Arial" w:cs="Arial"/>
        </w:rPr>
      </w:pPr>
    </w:p>
    <w:p w:rsidR="009D525D" w:rsidRPr="00E83D13" w:rsidRDefault="007F751D" w:rsidP="009D525D">
      <w:pPr>
        <w:pStyle w:val="Ttulo2"/>
        <w:keepLines w:val="0"/>
        <w:spacing w:before="0" w:line="240" w:lineRule="auto"/>
        <w:jc w:val="both"/>
        <w:rPr>
          <w:rFonts w:ascii="Arial" w:hAnsi="Arial" w:cs="Arial"/>
          <w:color w:val="auto"/>
          <w:sz w:val="24"/>
          <w:szCs w:val="24"/>
        </w:rPr>
      </w:pPr>
      <w:bookmarkStart w:id="22" w:name="_Toc296101457"/>
      <w:bookmarkStart w:id="23" w:name="_Toc297885633"/>
      <w:bookmarkStart w:id="24" w:name="_Toc307229653"/>
      <w:bookmarkStart w:id="25" w:name="_Toc318030540"/>
      <w:r>
        <w:rPr>
          <w:rFonts w:ascii="Arial" w:hAnsi="Arial" w:cs="Arial"/>
          <w:color w:val="auto"/>
          <w:sz w:val="24"/>
          <w:szCs w:val="24"/>
        </w:rPr>
        <w:t xml:space="preserve">Artículo </w:t>
      </w:r>
      <w:r w:rsidR="002B6044">
        <w:rPr>
          <w:rFonts w:ascii="Arial" w:hAnsi="Arial" w:cs="Arial"/>
          <w:color w:val="auto"/>
          <w:sz w:val="24"/>
          <w:szCs w:val="24"/>
        </w:rPr>
        <w:t>5</w:t>
      </w:r>
      <w:r w:rsidR="00AF5978">
        <w:rPr>
          <w:rFonts w:ascii="Arial" w:hAnsi="Arial" w:cs="Arial"/>
          <w:color w:val="auto"/>
          <w:sz w:val="24"/>
          <w:szCs w:val="24"/>
        </w:rPr>
        <w:t>6</w:t>
      </w:r>
      <w:r w:rsidR="009D525D" w:rsidRPr="00E83D13">
        <w:rPr>
          <w:rFonts w:ascii="Arial" w:hAnsi="Arial" w:cs="Arial"/>
          <w:color w:val="auto"/>
          <w:sz w:val="24"/>
          <w:szCs w:val="24"/>
        </w:rPr>
        <w:t>: Jurisdicción</w:t>
      </w:r>
      <w:bookmarkEnd w:id="22"/>
      <w:bookmarkEnd w:id="23"/>
      <w:bookmarkEnd w:id="24"/>
      <w:bookmarkEnd w:id="25"/>
    </w:p>
    <w:p w:rsidR="009D525D" w:rsidRPr="00E83D13" w:rsidRDefault="009D525D" w:rsidP="009D525D">
      <w:pPr>
        <w:autoSpaceDE w:val="0"/>
        <w:autoSpaceDN w:val="0"/>
        <w:adjustRightInd w:val="0"/>
        <w:jc w:val="both"/>
        <w:rPr>
          <w:rFonts w:ascii="Arial" w:hAnsi="Arial" w:cs="Arial"/>
        </w:rPr>
      </w:pPr>
      <w:r w:rsidRPr="00E83D13">
        <w:rPr>
          <w:rFonts w:ascii="Arial" w:hAnsi="Arial" w:cs="Arial"/>
        </w:rPr>
        <w:t xml:space="preserve">Serán competentes para ventilar cualquier disputa en relación con este contrato los Tribunales de Justicia de la República de Costa Rica, salvo que las partes acuerden </w:t>
      </w:r>
      <w:r w:rsidRPr="00E83D13">
        <w:rPr>
          <w:rFonts w:ascii="Arial" w:hAnsi="Arial" w:cs="Arial"/>
        </w:rPr>
        <w:lastRenderedPageBreak/>
        <w:t xml:space="preserve">que sea mediante arbitraje, según se describe en </w:t>
      </w:r>
      <w:r w:rsidRPr="00F250F2">
        <w:rPr>
          <w:rFonts w:ascii="Arial" w:hAnsi="Arial" w:cs="Arial"/>
        </w:rPr>
        <w:t xml:space="preserve">el </w:t>
      </w:r>
      <w:r w:rsidRPr="00AF5978">
        <w:rPr>
          <w:rFonts w:ascii="Arial" w:hAnsi="Arial" w:cs="Arial"/>
        </w:rPr>
        <w:t xml:space="preserve">Artículo </w:t>
      </w:r>
      <w:r w:rsidR="00590439" w:rsidRPr="00AF5978">
        <w:rPr>
          <w:rFonts w:ascii="Arial" w:hAnsi="Arial" w:cs="Arial"/>
        </w:rPr>
        <w:t>5</w:t>
      </w:r>
      <w:r w:rsidR="00AF5978">
        <w:rPr>
          <w:rFonts w:ascii="Arial" w:hAnsi="Arial" w:cs="Arial"/>
        </w:rPr>
        <w:t>7</w:t>
      </w:r>
      <w:r w:rsidR="00590439" w:rsidRPr="00AF5978">
        <w:rPr>
          <w:rFonts w:ascii="Arial" w:hAnsi="Arial" w:cs="Arial"/>
        </w:rPr>
        <w:t xml:space="preserve"> </w:t>
      </w:r>
      <w:r w:rsidRPr="00AF5978">
        <w:rPr>
          <w:rFonts w:ascii="Arial" w:hAnsi="Arial" w:cs="Arial"/>
        </w:rPr>
        <w:t>de</w:t>
      </w:r>
      <w:r w:rsidRPr="00E83D13">
        <w:rPr>
          <w:rFonts w:ascii="Arial" w:hAnsi="Arial" w:cs="Arial"/>
        </w:rPr>
        <w:t xml:space="preserve"> estas Condiciones Generales.</w:t>
      </w:r>
    </w:p>
    <w:p w:rsidR="009D525D" w:rsidRPr="00E83D13" w:rsidRDefault="009D525D" w:rsidP="009D525D">
      <w:pPr>
        <w:autoSpaceDE w:val="0"/>
        <w:autoSpaceDN w:val="0"/>
        <w:adjustRightInd w:val="0"/>
        <w:jc w:val="both"/>
        <w:rPr>
          <w:rFonts w:ascii="Arial" w:hAnsi="Arial" w:cs="Arial"/>
        </w:rPr>
      </w:pPr>
    </w:p>
    <w:p w:rsidR="009D525D" w:rsidRPr="00E83D13" w:rsidRDefault="007F751D" w:rsidP="007F751D">
      <w:pPr>
        <w:pStyle w:val="Default"/>
        <w:tabs>
          <w:tab w:val="left" w:pos="993"/>
        </w:tabs>
        <w:jc w:val="both"/>
        <w:rPr>
          <w:rFonts w:ascii="Arial" w:hAnsi="Arial" w:cs="Arial"/>
          <w:color w:val="auto"/>
        </w:rPr>
      </w:pPr>
      <w:r>
        <w:rPr>
          <w:rFonts w:ascii="Arial" w:hAnsi="Arial" w:cs="Arial"/>
          <w:b/>
          <w:bCs/>
          <w:color w:val="auto"/>
        </w:rPr>
        <w:t xml:space="preserve">Artículo </w:t>
      </w:r>
      <w:r w:rsidR="00AF5978">
        <w:rPr>
          <w:rFonts w:ascii="Arial" w:hAnsi="Arial" w:cs="Arial"/>
          <w:b/>
          <w:bCs/>
          <w:color w:val="auto"/>
        </w:rPr>
        <w:t>57</w:t>
      </w:r>
      <w:r w:rsidR="009D525D" w:rsidRPr="00E83D13">
        <w:rPr>
          <w:rFonts w:ascii="Arial" w:hAnsi="Arial" w:cs="Arial"/>
          <w:b/>
          <w:bCs/>
          <w:color w:val="auto"/>
        </w:rPr>
        <w:t xml:space="preserve">: Arbitraje </w:t>
      </w:r>
    </w:p>
    <w:p w:rsidR="009D525D" w:rsidRPr="00E83D13" w:rsidRDefault="009D525D" w:rsidP="009D525D">
      <w:pPr>
        <w:jc w:val="both"/>
        <w:rPr>
          <w:rFonts w:ascii="Arial" w:hAnsi="Arial" w:cs="Arial"/>
          <w:lang w:val="es-ES"/>
        </w:rPr>
      </w:pPr>
      <w:r w:rsidRPr="00E83D13">
        <w:rPr>
          <w:rFonts w:ascii="Arial" w:hAnsi="Arial" w:cs="Arial"/>
          <w:lang w:val="es-ES"/>
        </w:rPr>
        <w:t xml:space="preserve">Todas las controversias, diferencias, disputas o reclamos </w:t>
      </w:r>
      <w:r w:rsidRPr="00E83D13">
        <w:rPr>
          <w:rFonts w:ascii="Arial" w:hAnsi="Arial" w:cs="Arial"/>
          <w:bCs/>
          <w:lang w:val="es-ES"/>
        </w:rPr>
        <w:t xml:space="preserve">que se susciten entre el Tomador y/o Asegurado o Acreedor en su caso y </w:t>
      </w:r>
      <w:r w:rsidRPr="00E83D13">
        <w:rPr>
          <w:rFonts w:ascii="Arial" w:hAnsi="Arial" w:cs="Arial"/>
          <w:b/>
          <w:bCs/>
          <w:lang w:val="es-ES"/>
        </w:rPr>
        <w:t>SEGUROS LAFISE</w:t>
      </w:r>
      <w:r w:rsidRPr="00E83D13">
        <w:rPr>
          <w:rFonts w:ascii="Arial" w:hAnsi="Arial" w:cs="Arial"/>
          <w:bCs/>
          <w:lang w:val="es-ES"/>
        </w:rPr>
        <w:t>, en relación con el contrato de seguro de que da cuenta esta póliza</w:t>
      </w:r>
      <w:r w:rsidRPr="00E83D13">
        <w:rPr>
          <w:rFonts w:ascii="Arial" w:hAnsi="Arial" w:cs="Arial"/>
          <w:lang w:val="es-ES"/>
        </w:rPr>
        <w:t xml:space="preserve">, su ejecución, incumplimiento, liquidación, interpretación o validez, se podrán resolver, de común acuerdo entre las partes, por medio de arbitraje de conformidad con los procedimientos previstos en los reglamentos del </w:t>
      </w:r>
      <w:r w:rsidRPr="00E83D13">
        <w:rPr>
          <w:rFonts w:ascii="Arial" w:hAnsi="Arial" w:cs="Arial"/>
          <w:bCs/>
          <w:lang w:val="es-ES"/>
        </w:rPr>
        <w:t>Centro Internacional de Conciliación y Arbitraje de la Cámara Costarricense-Norteamericana de Comercio ("CICA"),</w:t>
      </w:r>
      <w:r w:rsidRPr="00E83D13">
        <w:rPr>
          <w:rFonts w:ascii="Arial" w:hAnsi="Arial" w:cs="Arial"/>
          <w:lang w:val="es-ES"/>
        </w:rPr>
        <w:t xml:space="preserve"> a cuyas normas procesales las partes se deberán someter de forma voluntaria e incondicional.</w:t>
      </w:r>
    </w:p>
    <w:p w:rsidR="005C58F7" w:rsidRPr="00E83D13" w:rsidRDefault="005C58F7" w:rsidP="009D525D">
      <w:pPr>
        <w:jc w:val="both"/>
        <w:rPr>
          <w:rFonts w:ascii="Arial" w:hAnsi="Arial" w:cs="Arial"/>
          <w:lang w:val="es-ES"/>
        </w:rPr>
      </w:pPr>
    </w:p>
    <w:p w:rsidR="009D525D" w:rsidRPr="00E83D13" w:rsidRDefault="009D525D" w:rsidP="009D525D">
      <w:pPr>
        <w:jc w:val="both"/>
        <w:rPr>
          <w:rFonts w:ascii="Arial" w:hAnsi="Arial" w:cs="Arial"/>
          <w:lang w:val="es-ES"/>
        </w:rPr>
      </w:pPr>
      <w:r w:rsidRPr="00E83D13">
        <w:rPr>
          <w:rFonts w:ascii="Arial" w:hAnsi="Arial" w:cs="Arial"/>
          <w:lang w:val="es-ES"/>
        </w:rPr>
        <w:t xml:space="preserve">Si objeto de la controversia se refiere al valor de los bienes o la cuantificación de las pérdidas, se entenderá que el sometimiento corresponde a un Arbitraje Pericial, sujeto a las reglas sobre arbitraje pericial del </w:t>
      </w:r>
      <w:r w:rsidRPr="00E83D13">
        <w:rPr>
          <w:rFonts w:ascii="Arial" w:hAnsi="Arial" w:cs="Arial"/>
          <w:bCs/>
          <w:lang w:val="es-ES"/>
        </w:rPr>
        <w:t>Centro Internacional de Conciliación y Arbitraje de la Cámara Costarricense-Norteamericana de Comercio ("CICA")</w:t>
      </w:r>
      <w:r w:rsidRPr="00E83D13">
        <w:rPr>
          <w:rFonts w:ascii="Arial" w:hAnsi="Arial" w:cs="Arial"/>
          <w:lang w:val="es-ES"/>
        </w:rPr>
        <w:t>.</w:t>
      </w:r>
    </w:p>
    <w:p w:rsidR="005C58F7" w:rsidRPr="00E83D13" w:rsidRDefault="005C58F7" w:rsidP="009D525D">
      <w:pPr>
        <w:jc w:val="both"/>
        <w:rPr>
          <w:rFonts w:ascii="Arial" w:hAnsi="Arial" w:cs="Arial"/>
          <w:lang w:val="es-ES"/>
        </w:rPr>
      </w:pPr>
    </w:p>
    <w:p w:rsidR="009D525D" w:rsidRPr="00E83D13" w:rsidRDefault="009D525D" w:rsidP="009D525D">
      <w:pPr>
        <w:jc w:val="both"/>
        <w:rPr>
          <w:rFonts w:ascii="Arial" w:hAnsi="Arial" w:cs="Arial"/>
          <w:lang w:val="es-ES"/>
        </w:rPr>
      </w:pPr>
      <w:r w:rsidRPr="00E83D13">
        <w:rPr>
          <w:rFonts w:ascii="Arial" w:hAnsi="Arial" w:cs="Arial"/>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9D525D" w:rsidRPr="00E83D13" w:rsidRDefault="009D525D" w:rsidP="009D525D">
      <w:pPr>
        <w:jc w:val="both"/>
        <w:rPr>
          <w:rFonts w:ascii="Arial" w:hAnsi="Arial" w:cs="Arial"/>
          <w:lang w:val="es-ES"/>
        </w:rPr>
      </w:pPr>
    </w:p>
    <w:p w:rsidR="009D525D" w:rsidRPr="00E83D13" w:rsidRDefault="007F751D" w:rsidP="009D525D">
      <w:pPr>
        <w:pStyle w:val="Default"/>
        <w:jc w:val="both"/>
        <w:rPr>
          <w:rFonts w:ascii="Arial" w:hAnsi="Arial" w:cs="Arial"/>
          <w:b/>
          <w:color w:val="auto"/>
        </w:rPr>
      </w:pPr>
      <w:r>
        <w:rPr>
          <w:rFonts w:ascii="Arial" w:hAnsi="Arial" w:cs="Arial"/>
          <w:b/>
          <w:color w:val="auto"/>
        </w:rPr>
        <w:t xml:space="preserve">Artículo </w:t>
      </w:r>
      <w:r w:rsidR="00AF5978">
        <w:rPr>
          <w:rFonts w:ascii="Arial" w:hAnsi="Arial" w:cs="Arial"/>
          <w:b/>
          <w:color w:val="auto"/>
        </w:rPr>
        <w:t>58</w:t>
      </w:r>
      <w:r w:rsidR="009D525D" w:rsidRPr="00E83D13">
        <w:rPr>
          <w:rFonts w:ascii="Arial" w:hAnsi="Arial" w:cs="Arial"/>
          <w:b/>
          <w:color w:val="auto"/>
        </w:rPr>
        <w:t>: Delimitación geográfica</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La Póliza tiene validez en el territorio de la República de Costa Rica.</w:t>
      </w:r>
    </w:p>
    <w:p w:rsidR="009D525D" w:rsidRPr="00E83D13" w:rsidRDefault="009D525D" w:rsidP="009D525D">
      <w:pPr>
        <w:pStyle w:val="Default"/>
        <w:jc w:val="both"/>
        <w:rPr>
          <w:rFonts w:ascii="Arial" w:hAnsi="Arial" w:cs="Arial"/>
          <w:color w:val="auto"/>
        </w:rPr>
      </w:pPr>
    </w:p>
    <w:p w:rsidR="009D525D" w:rsidRPr="00E83D13" w:rsidRDefault="007F1FF5" w:rsidP="009D525D">
      <w:pPr>
        <w:pStyle w:val="Default"/>
        <w:jc w:val="both"/>
        <w:rPr>
          <w:rFonts w:ascii="Arial" w:hAnsi="Arial" w:cs="Arial"/>
          <w:color w:val="auto"/>
        </w:rPr>
      </w:pPr>
      <w:r>
        <w:rPr>
          <w:rFonts w:ascii="Arial" w:hAnsi="Arial" w:cs="Arial"/>
          <w:b/>
          <w:bCs/>
          <w:color w:val="auto"/>
        </w:rPr>
        <w:t xml:space="preserve">Artículo </w:t>
      </w:r>
      <w:r w:rsidR="00AF5978">
        <w:rPr>
          <w:rFonts w:ascii="Arial" w:hAnsi="Arial" w:cs="Arial"/>
          <w:b/>
          <w:bCs/>
          <w:color w:val="auto"/>
        </w:rPr>
        <w:t>59</w:t>
      </w:r>
      <w:r w:rsidR="009D525D" w:rsidRPr="00E83D13">
        <w:rPr>
          <w:rFonts w:ascii="Arial" w:hAnsi="Arial" w:cs="Arial"/>
          <w:b/>
          <w:bCs/>
          <w:color w:val="auto"/>
        </w:rPr>
        <w:t xml:space="preserve">: Impugnación de resoluciones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Le corresponderá a la Sede o Dependencia que emita el documento o criterio que genera la disconformidad, resolver las impugnaciones que presenten ante </w:t>
      </w:r>
      <w:r w:rsidRPr="00E83D13">
        <w:rPr>
          <w:rFonts w:ascii="Arial" w:hAnsi="Arial" w:cs="Arial"/>
          <w:b/>
          <w:color w:val="auto"/>
        </w:rPr>
        <w:t>SEGUROS LAFISE</w:t>
      </w:r>
      <w:r w:rsidRPr="00E83D13">
        <w:rPr>
          <w:rFonts w:ascii="Arial" w:hAnsi="Arial" w:cs="Arial"/>
          <w:color w:val="auto"/>
        </w:rPr>
        <w:t xml:space="preserve">, el Tomador y/o Asegurado en un plazo máximo de 30 días naturales. </w:t>
      </w:r>
    </w:p>
    <w:p w:rsidR="009D525D" w:rsidRPr="00E83D13" w:rsidRDefault="009D525D" w:rsidP="009D525D">
      <w:pPr>
        <w:pStyle w:val="Default"/>
        <w:jc w:val="both"/>
        <w:rPr>
          <w:rFonts w:ascii="Arial" w:hAnsi="Arial" w:cs="Arial"/>
          <w:color w:val="auto"/>
        </w:rPr>
      </w:pPr>
    </w:p>
    <w:p w:rsidR="009D525D" w:rsidRPr="00E83D13" w:rsidRDefault="007F751D" w:rsidP="009D525D">
      <w:pPr>
        <w:pStyle w:val="Default"/>
        <w:jc w:val="both"/>
        <w:rPr>
          <w:rFonts w:ascii="Arial" w:hAnsi="Arial" w:cs="Arial"/>
          <w:color w:val="auto"/>
        </w:rPr>
      </w:pPr>
      <w:r>
        <w:rPr>
          <w:rFonts w:ascii="Arial" w:hAnsi="Arial" w:cs="Arial"/>
          <w:b/>
          <w:bCs/>
          <w:color w:val="auto"/>
        </w:rPr>
        <w:t>Artículo 6</w:t>
      </w:r>
      <w:r w:rsidR="00AF5978">
        <w:rPr>
          <w:rFonts w:ascii="Arial" w:hAnsi="Arial" w:cs="Arial"/>
          <w:b/>
          <w:bCs/>
          <w:color w:val="auto"/>
        </w:rPr>
        <w:t>0</w:t>
      </w:r>
      <w:r w:rsidR="009D525D" w:rsidRPr="00E83D13">
        <w:rPr>
          <w:rFonts w:ascii="Arial" w:hAnsi="Arial" w:cs="Arial"/>
          <w:b/>
          <w:bCs/>
          <w:color w:val="auto"/>
        </w:rPr>
        <w:t xml:space="preserve">: Legislación aplicable </w:t>
      </w: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9D525D" w:rsidRPr="00E83D13" w:rsidRDefault="009D525D" w:rsidP="009D525D">
      <w:pPr>
        <w:pStyle w:val="Default"/>
        <w:jc w:val="both"/>
        <w:rPr>
          <w:rFonts w:ascii="Arial" w:hAnsi="Arial" w:cs="Arial"/>
          <w:color w:val="auto"/>
        </w:rPr>
      </w:pPr>
    </w:p>
    <w:p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Serán competentes para ventilar cualquier disputa en relación con este contrato de seguros los Tribunales de la República de Costa Rica. </w:t>
      </w:r>
    </w:p>
    <w:p w:rsidR="009D525D" w:rsidRPr="00E83D13" w:rsidRDefault="009D525D" w:rsidP="009D525D">
      <w:pPr>
        <w:pStyle w:val="Default"/>
        <w:jc w:val="both"/>
        <w:rPr>
          <w:rFonts w:ascii="Arial" w:hAnsi="Arial" w:cs="Arial"/>
          <w:color w:val="auto"/>
        </w:rPr>
      </w:pPr>
    </w:p>
    <w:p w:rsidR="009D525D" w:rsidRPr="00E83D13" w:rsidRDefault="007F751D" w:rsidP="009D525D">
      <w:pPr>
        <w:jc w:val="both"/>
        <w:rPr>
          <w:rFonts w:ascii="Arial" w:hAnsi="Arial" w:cs="Arial"/>
          <w:b/>
          <w:bCs/>
        </w:rPr>
      </w:pPr>
      <w:r>
        <w:rPr>
          <w:rFonts w:ascii="Arial" w:hAnsi="Arial" w:cs="Arial"/>
          <w:b/>
          <w:bCs/>
        </w:rPr>
        <w:t>Artículo 6</w:t>
      </w:r>
      <w:r w:rsidR="00AF5978">
        <w:rPr>
          <w:rFonts w:ascii="Arial" w:hAnsi="Arial" w:cs="Arial"/>
          <w:b/>
          <w:bCs/>
        </w:rPr>
        <w:t>1</w:t>
      </w:r>
      <w:r w:rsidR="009D525D" w:rsidRPr="00E83D13">
        <w:rPr>
          <w:rFonts w:ascii="Arial" w:hAnsi="Arial" w:cs="Arial"/>
          <w:b/>
          <w:bCs/>
        </w:rPr>
        <w:t xml:space="preserve">: Registro ante la Superintendencia General de Seguros </w:t>
      </w:r>
    </w:p>
    <w:p w:rsidR="009D525D" w:rsidRDefault="009D525D" w:rsidP="009D525D">
      <w:pPr>
        <w:jc w:val="both"/>
        <w:rPr>
          <w:rFonts w:ascii="Arial" w:hAnsi="Arial" w:cs="Arial"/>
          <w:bCs/>
        </w:rPr>
      </w:pPr>
      <w:r w:rsidRPr="00E83D13">
        <w:rPr>
          <w:rFonts w:ascii="Arial" w:hAnsi="Arial" w:cs="Arial"/>
          <w:bCs/>
        </w:rPr>
        <w:lastRenderedPageBreak/>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3D4A91">
        <w:rPr>
          <w:rFonts w:ascii="Arial" w:hAnsi="Arial" w:cs="Arial"/>
          <w:bCs/>
        </w:rPr>
        <w:t>4</w:t>
      </w:r>
      <w:r w:rsidRPr="00E83D13">
        <w:rPr>
          <w:rFonts w:ascii="Arial" w:hAnsi="Arial" w:cs="Arial"/>
          <w:bCs/>
        </w:rPr>
        <w:t>.</w:t>
      </w:r>
    </w:p>
    <w:p w:rsidR="00BB5921" w:rsidRDefault="00BB5921" w:rsidP="009D525D">
      <w:pPr>
        <w:jc w:val="both"/>
        <w:rPr>
          <w:rFonts w:ascii="Arial" w:hAnsi="Arial" w:cs="Arial"/>
          <w:bCs/>
        </w:rPr>
      </w:pPr>
    </w:p>
    <w:p w:rsidR="00BB5921" w:rsidRDefault="00BB5921" w:rsidP="009D525D">
      <w:pPr>
        <w:jc w:val="both"/>
        <w:rPr>
          <w:rFonts w:ascii="Arial" w:hAnsi="Arial" w:cs="Arial"/>
          <w:bCs/>
        </w:rPr>
      </w:pPr>
    </w:p>
    <w:p w:rsidR="00BB5921" w:rsidRDefault="00BB5921" w:rsidP="009D525D">
      <w:pPr>
        <w:jc w:val="both"/>
        <w:rPr>
          <w:rFonts w:ascii="Arial" w:hAnsi="Arial" w:cs="Arial"/>
          <w:bCs/>
        </w:rPr>
      </w:pPr>
    </w:p>
    <w:p w:rsidR="00BB5921" w:rsidRDefault="00BB5921" w:rsidP="00BB5921">
      <w:pPr>
        <w:jc w:val="both"/>
        <w:rPr>
          <w:rFonts w:ascii="Arial" w:hAnsi="Arial" w:cs="Arial"/>
          <w:bCs/>
        </w:rPr>
      </w:pPr>
    </w:p>
    <w:p w:rsidR="00BB5921" w:rsidRDefault="00BB5921" w:rsidP="00BB5921">
      <w:pPr>
        <w:jc w:val="center"/>
        <w:rPr>
          <w:rFonts w:ascii="Arial" w:hAnsi="Arial" w:cs="Arial"/>
          <w:b/>
        </w:rPr>
      </w:pPr>
      <w:r>
        <w:rPr>
          <w:rFonts w:ascii="Arial" w:hAnsi="Arial" w:cs="Arial"/>
          <w:b/>
        </w:rPr>
        <w:t>SEGUROS LAFISE, COSTA RICA, S.A.</w:t>
      </w:r>
    </w:p>
    <w:p w:rsidR="00BB5921" w:rsidRDefault="00BB5921" w:rsidP="00BB5921">
      <w:pPr>
        <w:jc w:val="center"/>
        <w:rPr>
          <w:rFonts w:ascii="Arial" w:hAnsi="Arial" w:cs="Arial"/>
          <w:b/>
        </w:rPr>
      </w:pPr>
    </w:p>
    <w:p w:rsidR="00BB5921" w:rsidRDefault="00BB5921" w:rsidP="00BB5921">
      <w:pPr>
        <w:jc w:val="center"/>
        <w:rPr>
          <w:rFonts w:ascii="Arial" w:hAnsi="Arial" w:cs="Arial"/>
          <w:b/>
        </w:rPr>
      </w:pPr>
    </w:p>
    <w:p w:rsidR="00BB5921" w:rsidRDefault="00BB5921" w:rsidP="00BB5921">
      <w:pPr>
        <w:jc w:val="center"/>
        <w:rPr>
          <w:rFonts w:ascii="Arial" w:hAnsi="Arial" w:cs="Arial"/>
          <w:b/>
        </w:rPr>
      </w:pPr>
    </w:p>
    <w:p w:rsidR="00BB5921" w:rsidRDefault="00BB5921" w:rsidP="00BB5921">
      <w:pPr>
        <w:jc w:val="center"/>
        <w:rPr>
          <w:rFonts w:ascii="Arial" w:hAnsi="Arial" w:cs="Arial"/>
          <w:b/>
        </w:rPr>
      </w:pPr>
    </w:p>
    <w:p w:rsidR="00BB5921" w:rsidRDefault="00BB5921" w:rsidP="00BB5921">
      <w:pPr>
        <w:jc w:val="center"/>
        <w:rPr>
          <w:rFonts w:ascii="Arial" w:hAnsi="Arial" w:cs="Arial"/>
          <w:b/>
        </w:rPr>
      </w:pPr>
    </w:p>
    <w:p w:rsidR="00BB5921" w:rsidRDefault="00BB5921" w:rsidP="00BB5921">
      <w:pPr>
        <w:jc w:val="center"/>
        <w:rPr>
          <w:rFonts w:ascii="Arial" w:hAnsi="Arial" w:cs="Arial"/>
          <w:b/>
        </w:rPr>
      </w:pPr>
    </w:p>
    <w:p w:rsidR="00BB5921" w:rsidRDefault="00BB5921" w:rsidP="00BB5921">
      <w:pPr>
        <w:jc w:val="center"/>
        <w:rPr>
          <w:rFonts w:ascii="Arial" w:hAnsi="Arial" w:cs="Arial"/>
          <w:b/>
        </w:rPr>
      </w:pPr>
    </w:p>
    <w:p w:rsidR="00BB5921" w:rsidRDefault="00BB5921" w:rsidP="00BB5921">
      <w:pPr>
        <w:jc w:val="center"/>
        <w:rPr>
          <w:rFonts w:ascii="Arial" w:hAnsi="Arial" w:cs="Arial"/>
          <w:b/>
        </w:rPr>
      </w:pPr>
      <w:r>
        <w:rPr>
          <w:rFonts w:ascii="Arial" w:hAnsi="Arial" w:cs="Arial"/>
          <w:b/>
        </w:rPr>
        <w:t>______________________________</w:t>
      </w:r>
    </w:p>
    <w:p w:rsidR="00BB5921" w:rsidRPr="00E93E4C" w:rsidRDefault="00BB5921" w:rsidP="00BB5921">
      <w:pPr>
        <w:jc w:val="center"/>
        <w:rPr>
          <w:rFonts w:ascii="Arial" w:hAnsi="Arial" w:cs="Arial"/>
          <w:b/>
        </w:rPr>
      </w:pPr>
      <w:r>
        <w:rPr>
          <w:rFonts w:ascii="Arial" w:hAnsi="Arial" w:cs="Arial"/>
          <w:b/>
        </w:rPr>
        <w:t>Representante Legal</w:t>
      </w:r>
    </w:p>
    <w:p w:rsidR="00BB5921" w:rsidRPr="00E83D13" w:rsidRDefault="00BB5921" w:rsidP="009D525D">
      <w:pPr>
        <w:jc w:val="both"/>
        <w:rPr>
          <w:rFonts w:ascii="Arial" w:hAnsi="Arial" w:cs="Arial"/>
          <w:bCs/>
        </w:rPr>
      </w:pPr>
    </w:p>
    <w:sectPr w:rsidR="00BB5921" w:rsidRPr="00E83D13" w:rsidSect="006A2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25" w:rsidRDefault="008B1E25" w:rsidP="00964DFD">
      <w:r>
        <w:separator/>
      </w:r>
    </w:p>
  </w:endnote>
  <w:endnote w:type="continuationSeparator" w:id="1">
    <w:p w:rsidR="008B1E25" w:rsidRDefault="008B1E25"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D5C6A" w:rsidTr="00653183">
      <w:trPr>
        <w:trHeight w:val="659"/>
      </w:trPr>
      <w:tc>
        <w:tcPr>
          <w:tcW w:w="918" w:type="dxa"/>
        </w:tcPr>
        <w:p w:rsidR="002D5C6A" w:rsidRDefault="007E396A">
          <w:pPr>
            <w:pStyle w:val="Piedepgina"/>
            <w:jc w:val="right"/>
            <w:rPr>
              <w:b/>
              <w:color w:val="4F81BD"/>
              <w:sz w:val="32"/>
              <w:szCs w:val="32"/>
            </w:rPr>
          </w:pPr>
          <w:r w:rsidRPr="007E396A">
            <w:fldChar w:fldCharType="begin"/>
          </w:r>
          <w:r w:rsidR="002D5C6A">
            <w:instrText xml:space="preserve"> PAGE   \* MERGEFORMAT </w:instrText>
          </w:r>
          <w:r w:rsidRPr="007E396A">
            <w:fldChar w:fldCharType="separate"/>
          </w:r>
          <w:r w:rsidR="002F501B" w:rsidRPr="002F501B">
            <w:rPr>
              <w:b/>
              <w:noProof/>
              <w:color w:val="4F81BD"/>
              <w:sz w:val="32"/>
              <w:szCs w:val="32"/>
            </w:rPr>
            <w:t>19</w:t>
          </w:r>
          <w:r>
            <w:rPr>
              <w:b/>
              <w:noProof/>
              <w:color w:val="4F81BD"/>
              <w:sz w:val="32"/>
              <w:szCs w:val="32"/>
            </w:rPr>
            <w:fldChar w:fldCharType="end"/>
          </w:r>
        </w:p>
      </w:tc>
      <w:tc>
        <w:tcPr>
          <w:tcW w:w="7938" w:type="dxa"/>
        </w:tcPr>
        <w:p w:rsidR="002D5C6A" w:rsidRDefault="002D5C6A" w:rsidP="00653183">
          <w:pPr>
            <w:jc w:val="both"/>
          </w:pPr>
          <w:r w:rsidRPr="009E22AF">
            <w:rPr>
              <w:rFonts w:ascii="Arial" w:hAnsi="Arial" w:cs="Arial"/>
              <w:b/>
              <w:sz w:val="20"/>
              <w:szCs w:val="20"/>
            </w:rPr>
            <w:t>SEGUROS LAFISE</w:t>
          </w:r>
          <w:r w:rsidRPr="009E22AF">
            <w:rPr>
              <w:rFonts w:ascii="Arial" w:hAnsi="Arial" w:cs="Arial"/>
              <w:sz w:val="20"/>
              <w:szCs w:val="20"/>
            </w:rPr>
            <w:t xml:space="preserve"> </w:t>
          </w:r>
          <w:r w:rsidRPr="009E22AF">
            <w:rPr>
              <w:rFonts w:ascii="Arial" w:hAnsi="Arial" w:cs="Arial"/>
              <w:b/>
              <w:sz w:val="20"/>
              <w:szCs w:val="20"/>
            </w:rPr>
            <w:t>COSTA RICA, S.A.</w:t>
          </w:r>
          <w:r w:rsidRPr="009E22AF">
            <w:rPr>
              <w:rFonts w:ascii="Arial" w:hAnsi="Arial" w:cs="Arial"/>
              <w:sz w:val="20"/>
              <w:szCs w:val="20"/>
            </w:rPr>
            <w:t xml:space="preserve"> Cedula Jurídica 3-101-678807, San Pedro, 125 metros este de la Rotonda de San Pedro, frente a Funeraria Montesacro, Tel: 2246-2574, Correo Electrónico: </w:t>
          </w:r>
          <w:r w:rsidRPr="00F41C77">
            <w:rPr>
              <w:rFonts w:ascii="Arial" w:hAnsi="Arial" w:cs="Arial"/>
              <w:sz w:val="20"/>
              <w:szCs w:val="20"/>
              <w:shd w:val="clear" w:color="auto" w:fill="FFFFFF"/>
            </w:rPr>
            <w:t>servicioseguro@lafise.com</w:t>
          </w:r>
        </w:p>
      </w:tc>
    </w:tr>
  </w:tbl>
  <w:p w:rsidR="002D5C6A" w:rsidRDefault="002D5C6A"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25" w:rsidRDefault="008B1E25" w:rsidP="00964DFD">
      <w:r>
        <w:separator/>
      </w:r>
    </w:p>
  </w:footnote>
  <w:footnote w:type="continuationSeparator" w:id="1">
    <w:p w:rsidR="008B1E25" w:rsidRDefault="008B1E25"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6A" w:rsidRDefault="002D5C6A" w:rsidP="00964DFD">
    <w:pPr>
      <w:pStyle w:val="Encabezado"/>
      <w:jc w:val="center"/>
      <w:rPr>
        <w:noProof/>
        <w:lang w:val="en-US" w:eastAsia="en-US"/>
      </w:rPr>
    </w:pPr>
    <w:r>
      <w:rPr>
        <w:noProof/>
        <w:lang w:eastAsia="es-NI"/>
      </w:rPr>
      <w:drawing>
        <wp:inline distT="0" distB="0" distL="0" distR="0">
          <wp:extent cx="1991360" cy="792480"/>
          <wp:effectExtent l="19050" t="0" r="8890" b="0"/>
          <wp:docPr id="1" name="Picture 1"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guros Lafise"/>
                  <pic:cNvPicPr>
                    <a:picLocks noChangeAspect="1" noChangeArrowheads="1"/>
                  </pic:cNvPicPr>
                </pic:nvPicPr>
                <pic:blipFill>
                  <a:blip r:embed="rId1"/>
                  <a:srcRect/>
                  <a:stretch>
                    <a:fillRect/>
                  </a:stretch>
                </pic:blipFill>
                <pic:spPr bwMode="auto">
                  <a:xfrm>
                    <a:off x="0" y="0"/>
                    <a:ext cx="1991360" cy="792480"/>
                  </a:xfrm>
                  <a:prstGeom prst="rect">
                    <a:avLst/>
                  </a:prstGeom>
                  <a:noFill/>
                  <a:ln w="9525">
                    <a:noFill/>
                    <a:miter lim="800000"/>
                    <a:headEnd/>
                    <a:tailEnd/>
                  </a:ln>
                </pic:spPr>
              </pic:pic>
            </a:graphicData>
          </a:graphic>
        </wp:inline>
      </w:drawing>
    </w:r>
  </w:p>
  <w:p w:rsidR="002D5C6A" w:rsidRPr="001119B1" w:rsidRDefault="002D5C6A">
    <w:pPr>
      <w:pStyle w:val="Encabezad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9D0"/>
    <w:multiLevelType w:val="hybridMultilevel"/>
    <w:tmpl w:val="FCCE30CE"/>
    <w:lvl w:ilvl="0" w:tplc="919EE6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C91879"/>
    <w:multiLevelType w:val="hybridMultilevel"/>
    <w:tmpl w:val="4102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78F9"/>
    <w:multiLevelType w:val="hybridMultilevel"/>
    <w:tmpl w:val="7476679A"/>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448F3"/>
    <w:multiLevelType w:val="hybridMultilevel"/>
    <w:tmpl w:val="926A8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C03"/>
    <w:multiLevelType w:val="multilevel"/>
    <w:tmpl w:val="2860413E"/>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0B4096"/>
    <w:multiLevelType w:val="hybridMultilevel"/>
    <w:tmpl w:val="081C5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313A8"/>
    <w:multiLevelType w:val="hybridMultilevel"/>
    <w:tmpl w:val="F4805512"/>
    <w:lvl w:ilvl="0" w:tplc="0C0A000F">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813B94"/>
    <w:multiLevelType w:val="hybridMultilevel"/>
    <w:tmpl w:val="0A04B104"/>
    <w:lvl w:ilvl="0" w:tplc="5EAA051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1A20"/>
    <w:multiLevelType w:val="singleLevel"/>
    <w:tmpl w:val="CC241290"/>
    <w:lvl w:ilvl="0">
      <w:start w:val="1"/>
      <w:numFmt w:val="decimal"/>
      <w:lvlText w:val="%1."/>
      <w:legacy w:legacy="1" w:legacySpace="0" w:legacyIndent="223"/>
      <w:lvlJc w:val="left"/>
      <w:rPr>
        <w:rFonts w:ascii="Arial" w:eastAsia="Times New Roman" w:hAnsi="Arial" w:cs="Arial"/>
      </w:rPr>
    </w:lvl>
  </w:abstractNum>
  <w:abstractNum w:abstractNumId="9">
    <w:nsid w:val="31461672"/>
    <w:multiLevelType w:val="hybridMultilevel"/>
    <w:tmpl w:val="9F8E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C20BC"/>
    <w:multiLevelType w:val="hybridMultilevel"/>
    <w:tmpl w:val="2A10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D380E"/>
    <w:multiLevelType w:val="hybridMultilevel"/>
    <w:tmpl w:val="70A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F384C"/>
    <w:multiLevelType w:val="hybridMultilevel"/>
    <w:tmpl w:val="0E646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1D8D"/>
    <w:multiLevelType w:val="multilevel"/>
    <w:tmpl w:val="25CEA9B0"/>
    <w:lvl w:ilvl="0">
      <w:start w:val="25"/>
      <w:numFmt w:val="decimal"/>
      <w:lvlText w:val="%1."/>
      <w:lvlJc w:val="left"/>
      <w:pPr>
        <w:ind w:left="525" w:hanging="525"/>
      </w:pPr>
      <w:rPr>
        <w:rFonts w:hint="default"/>
        <w:b/>
      </w:rPr>
    </w:lvl>
    <w:lvl w:ilvl="1">
      <w:start w:val="2"/>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A1E3E32"/>
    <w:multiLevelType w:val="hybridMultilevel"/>
    <w:tmpl w:val="669C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1B8D"/>
    <w:multiLevelType w:val="multilevel"/>
    <w:tmpl w:val="8C18F07E"/>
    <w:lvl w:ilvl="0">
      <w:start w:val="27"/>
      <w:numFmt w:val="decimal"/>
      <w:lvlText w:val="%1."/>
      <w:lvlJc w:val="left"/>
      <w:pPr>
        <w:ind w:left="525" w:hanging="525"/>
      </w:pPr>
      <w:rPr>
        <w:rFonts w:hint="default"/>
        <w:b/>
      </w:rPr>
    </w:lvl>
    <w:lvl w:ilvl="1">
      <w:start w:val="2"/>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3B654026"/>
    <w:multiLevelType w:val="hybridMultilevel"/>
    <w:tmpl w:val="10422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3F41B8"/>
    <w:multiLevelType w:val="hybridMultilevel"/>
    <w:tmpl w:val="BDC0EBE2"/>
    <w:lvl w:ilvl="0" w:tplc="EF4CD21C">
      <w:start w:val="1"/>
      <w:numFmt w:val="decimal"/>
      <w:lvlText w:val="Artículo %1."/>
      <w:lvlJc w:val="left"/>
      <w:pPr>
        <w:ind w:left="360" w:hanging="360"/>
      </w:pPr>
      <w:rPr>
        <w:rFonts w:ascii="Arial" w:hAnsi="Arial" w:cs="Arial" w:hint="default"/>
        <w:b/>
        <w:bCs w:val="0"/>
        <w:i w:val="0"/>
        <w:sz w:val="20"/>
      </w:rPr>
    </w:lvl>
    <w:lvl w:ilvl="1" w:tplc="3C1C5952">
      <w:start w:val="1"/>
      <w:numFmt w:val="decimal"/>
      <w:lvlText w:val="%2."/>
      <w:lvlJc w:val="left"/>
      <w:pPr>
        <w:tabs>
          <w:tab w:val="num" w:pos="1440"/>
        </w:tabs>
        <w:ind w:left="1440" w:hanging="360"/>
      </w:pPr>
      <w:rPr>
        <w:rFonts w:hint="default"/>
      </w:rPr>
    </w:lvl>
    <w:lvl w:ilvl="2" w:tplc="14486ED0">
      <w:start w:val="1"/>
      <w:numFmt w:val="upperLetter"/>
      <w:lvlText w:val="%3."/>
      <w:lvlJc w:val="left"/>
      <w:pPr>
        <w:tabs>
          <w:tab w:val="num" w:pos="2340"/>
        </w:tabs>
        <w:ind w:left="2340" w:hanging="360"/>
      </w:pPr>
      <w:rPr>
        <w:rFonts w:hint="default"/>
      </w:r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nsid w:val="3E771E51"/>
    <w:multiLevelType w:val="hybridMultilevel"/>
    <w:tmpl w:val="FCE6A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D45656"/>
    <w:multiLevelType w:val="hybridMultilevel"/>
    <w:tmpl w:val="B5D0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76D4"/>
    <w:multiLevelType w:val="hybridMultilevel"/>
    <w:tmpl w:val="F7BEC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25691"/>
    <w:multiLevelType w:val="multilevel"/>
    <w:tmpl w:val="277AE054"/>
    <w:lvl w:ilvl="0">
      <w:start w:val="27"/>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4B2D3CAF"/>
    <w:multiLevelType w:val="hybridMultilevel"/>
    <w:tmpl w:val="A966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B4CB4"/>
    <w:multiLevelType w:val="hybridMultilevel"/>
    <w:tmpl w:val="CB20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03B26"/>
    <w:multiLevelType w:val="multilevel"/>
    <w:tmpl w:val="F7DC56F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FB6FA2"/>
    <w:multiLevelType w:val="hybridMultilevel"/>
    <w:tmpl w:val="C12C4D32"/>
    <w:lvl w:ilvl="0" w:tplc="0409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6">
    <w:nsid w:val="5E385E5D"/>
    <w:multiLevelType w:val="hybridMultilevel"/>
    <w:tmpl w:val="629A211E"/>
    <w:lvl w:ilvl="0" w:tplc="F4400280">
      <w:start w:val="1"/>
      <w:numFmt w:val="decimal"/>
      <w:lvlText w:val="%1."/>
      <w:lvlJc w:val="left"/>
      <w:pPr>
        <w:ind w:left="786"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0260CB"/>
    <w:multiLevelType w:val="hybridMultilevel"/>
    <w:tmpl w:val="1424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B1C7E"/>
    <w:multiLevelType w:val="hybridMultilevel"/>
    <w:tmpl w:val="290E7CFC"/>
    <w:lvl w:ilvl="0" w:tplc="18DAC2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29D52BA"/>
    <w:multiLevelType w:val="multilevel"/>
    <w:tmpl w:val="E9D2ACE0"/>
    <w:lvl w:ilvl="0">
      <w:start w:val="2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7F1061AA"/>
    <w:multiLevelType w:val="hybridMultilevel"/>
    <w:tmpl w:val="1F78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8"/>
  </w:num>
  <w:num w:numId="4">
    <w:abstractNumId w:val="2"/>
  </w:num>
  <w:num w:numId="5">
    <w:abstractNumId w:val="28"/>
  </w:num>
  <w:num w:numId="6">
    <w:abstractNumId w:val="16"/>
  </w:num>
  <w:num w:numId="7">
    <w:abstractNumId w:val="4"/>
  </w:num>
  <w:num w:numId="8">
    <w:abstractNumId w:val="29"/>
  </w:num>
  <w:num w:numId="9">
    <w:abstractNumId w:val="7"/>
  </w:num>
  <w:num w:numId="10">
    <w:abstractNumId w:val="20"/>
  </w:num>
  <w:num w:numId="11">
    <w:abstractNumId w:val="12"/>
  </w:num>
  <w:num w:numId="12">
    <w:abstractNumId w:val="9"/>
  </w:num>
  <w:num w:numId="13">
    <w:abstractNumId w:val="11"/>
  </w:num>
  <w:num w:numId="14">
    <w:abstractNumId w:val="3"/>
  </w:num>
  <w:num w:numId="15">
    <w:abstractNumId w:val="27"/>
  </w:num>
  <w:num w:numId="16">
    <w:abstractNumId w:val="22"/>
  </w:num>
  <w:num w:numId="17">
    <w:abstractNumId w:val="21"/>
  </w:num>
  <w:num w:numId="18">
    <w:abstractNumId w:val="23"/>
  </w:num>
  <w:num w:numId="19">
    <w:abstractNumId w:val="8"/>
  </w:num>
  <w:num w:numId="20">
    <w:abstractNumId w:val="1"/>
  </w:num>
  <w:num w:numId="21">
    <w:abstractNumId w:val="10"/>
  </w:num>
  <w:num w:numId="22">
    <w:abstractNumId w:val="14"/>
  </w:num>
  <w:num w:numId="23">
    <w:abstractNumId w:val="19"/>
  </w:num>
  <w:num w:numId="24">
    <w:abstractNumId w:val="30"/>
  </w:num>
  <w:num w:numId="25">
    <w:abstractNumId w:val="24"/>
  </w:num>
  <w:num w:numId="26">
    <w:abstractNumId w:val="15"/>
  </w:num>
  <w:num w:numId="27">
    <w:abstractNumId w:val="0"/>
  </w:num>
  <w:num w:numId="28">
    <w:abstractNumId w:val="26"/>
  </w:num>
  <w:num w:numId="29">
    <w:abstractNumId w:val="25"/>
  </w:num>
  <w:num w:numId="30">
    <w:abstractNumId w:val="13"/>
  </w:num>
  <w:num w:numId="31">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8E2E0D"/>
    <w:rsid w:val="00002965"/>
    <w:rsid w:val="00004981"/>
    <w:rsid w:val="00007403"/>
    <w:rsid w:val="000102C1"/>
    <w:rsid w:val="000107E4"/>
    <w:rsid w:val="00010B20"/>
    <w:rsid w:val="000113DC"/>
    <w:rsid w:val="00011956"/>
    <w:rsid w:val="00012CED"/>
    <w:rsid w:val="00013CC9"/>
    <w:rsid w:val="000148BF"/>
    <w:rsid w:val="00014912"/>
    <w:rsid w:val="00014F71"/>
    <w:rsid w:val="00015C87"/>
    <w:rsid w:val="000165DF"/>
    <w:rsid w:val="00017EC3"/>
    <w:rsid w:val="00020303"/>
    <w:rsid w:val="0002239A"/>
    <w:rsid w:val="0002276F"/>
    <w:rsid w:val="0002473C"/>
    <w:rsid w:val="00024856"/>
    <w:rsid w:val="00024CB8"/>
    <w:rsid w:val="00027813"/>
    <w:rsid w:val="00027F09"/>
    <w:rsid w:val="000303F8"/>
    <w:rsid w:val="00031B85"/>
    <w:rsid w:val="000330A7"/>
    <w:rsid w:val="000331F2"/>
    <w:rsid w:val="000362DE"/>
    <w:rsid w:val="0003636B"/>
    <w:rsid w:val="00037103"/>
    <w:rsid w:val="00037368"/>
    <w:rsid w:val="0004286D"/>
    <w:rsid w:val="00043897"/>
    <w:rsid w:val="00046297"/>
    <w:rsid w:val="00046EAF"/>
    <w:rsid w:val="0005213C"/>
    <w:rsid w:val="00052E8D"/>
    <w:rsid w:val="00056B38"/>
    <w:rsid w:val="00062F89"/>
    <w:rsid w:val="00063E64"/>
    <w:rsid w:val="0006485F"/>
    <w:rsid w:val="00064EEC"/>
    <w:rsid w:val="00065E06"/>
    <w:rsid w:val="00066A70"/>
    <w:rsid w:val="00071160"/>
    <w:rsid w:val="000711C4"/>
    <w:rsid w:val="000720A1"/>
    <w:rsid w:val="0007321B"/>
    <w:rsid w:val="00073E55"/>
    <w:rsid w:val="0007516A"/>
    <w:rsid w:val="00076811"/>
    <w:rsid w:val="00080197"/>
    <w:rsid w:val="00080DBD"/>
    <w:rsid w:val="000816A0"/>
    <w:rsid w:val="00081F63"/>
    <w:rsid w:val="00083AA9"/>
    <w:rsid w:val="00084287"/>
    <w:rsid w:val="00086188"/>
    <w:rsid w:val="000864B9"/>
    <w:rsid w:val="000866E3"/>
    <w:rsid w:val="0008789B"/>
    <w:rsid w:val="00090B0D"/>
    <w:rsid w:val="000A0832"/>
    <w:rsid w:val="000A22AA"/>
    <w:rsid w:val="000A72B2"/>
    <w:rsid w:val="000A799F"/>
    <w:rsid w:val="000B2220"/>
    <w:rsid w:val="000B38AA"/>
    <w:rsid w:val="000B39A3"/>
    <w:rsid w:val="000B4FE0"/>
    <w:rsid w:val="000B54A2"/>
    <w:rsid w:val="000B615A"/>
    <w:rsid w:val="000B69CE"/>
    <w:rsid w:val="000B71C1"/>
    <w:rsid w:val="000B7B71"/>
    <w:rsid w:val="000C0090"/>
    <w:rsid w:val="000C1711"/>
    <w:rsid w:val="000C1DA1"/>
    <w:rsid w:val="000D0290"/>
    <w:rsid w:val="000D0736"/>
    <w:rsid w:val="000D0759"/>
    <w:rsid w:val="000D1174"/>
    <w:rsid w:val="000D2D1B"/>
    <w:rsid w:val="000D3CD6"/>
    <w:rsid w:val="000D572B"/>
    <w:rsid w:val="000D5BBA"/>
    <w:rsid w:val="000D73B2"/>
    <w:rsid w:val="000E229D"/>
    <w:rsid w:val="000E29DF"/>
    <w:rsid w:val="000E78CB"/>
    <w:rsid w:val="000F085E"/>
    <w:rsid w:val="000F2669"/>
    <w:rsid w:val="000F3498"/>
    <w:rsid w:val="00102DB6"/>
    <w:rsid w:val="00103FBA"/>
    <w:rsid w:val="00104F6D"/>
    <w:rsid w:val="00105620"/>
    <w:rsid w:val="00105E7D"/>
    <w:rsid w:val="00106ED6"/>
    <w:rsid w:val="00110A24"/>
    <w:rsid w:val="001119B1"/>
    <w:rsid w:val="001123C6"/>
    <w:rsid w:val="001212A0"/>
    <w:rsid w:val="001273E7"/>
    <w:rsid w:val="00132C4D"/>
    <w:rsid w:val="00134414"/>
    <w:rsid w:val="00134531"/>
    <w:rsid w:val="00135205"/>
    <w:rsid w:val="00135536"/>
    <w:rsid w:val="0013603D"/>
    <w:rsid w:val="001361E0"/>
    <w:rsid w:val="00136B84"/>
    <w:rsid w:val="00137964"/>
    <w:rsid w:val="00140257"/>
    <w:rsid w:val="0014168C"/>
    <w:rsid w:val="0014412B"/>
    <w:rsid w:val="001503DC"/>
    <w:rsid w:val="00150B4E"/>
    <w:rsid w:val="001523B9"/>
    <w:rsid w:val="00160B71"/>
    <w:rsid w:val="00164994"/>
    <w:rsid w:val="00165403"/>
    <w:rsid w:val="0016553B"/>
    <w:rsid w:val="00166E92"/>
    <w:rsid w:val="00167B20"/>
    <w:rsid w:val="00167E54"/>
    <w:rsid w:val="00170EE7"/>
    <w:rsid w:val="001719AF"/>
    <w:rsid w:val="001722A2"/>
    <w:rsid w:val="00173018"/>
    <w:rsid w:val="0017606B"/>
    <w:rsid w:val="00177022"/>
    <w:rsid w:val="0017785F"/>
    <w:rsid w:val="00177ACA"/>
    <w:rsid w:val="00177B7A"/>
    <w:rsid w:val="001810AD"/>
    <w:rsid w:val="001829CF"/>
    <w:rsid w:val="00183D79"/>
    <w:rsid w:val="00183F31"/>
    <w:rsid w:val="00183F90"/>
    <w:rsid w:val="001842DD"/>
    <w:rsid w:val="0018554E"/>
    <w:rsid w:val="00186075"/>
    <w:rsid w:val="00190230"/>
    <w:rsid w:val="00191D22"/>
    <w:rsid w:val="00192DD4"/>
    <w:rsid w:val="0019397C"/>
    <w:rsid w:val="0019488C"/>
    <w:rsid w:val="00195CB2"/>
    <w:rsid w:val="001969C5"/>
    <w:rsid w:val="0019777F"/>
    <w:rsid w:val="001A1634"/>
    <w:rsid w:val="001A1D9C"/>
    <w:rsid w:val="001A212C"/>
    <w:rsid w:val="001A51B8"/>
    <w:rsid w:val="001A567C"/>
    <w:rsid w:val="001A6693"/>
    <w:rsid w:val="001A6939"/>
    <w:rsid w:val="001A7273"/>
    <w:rsid w:val="001A734E"/>
    <w:rsid w:val="001A785E"/>
    <w:rsid w:val="001A7B8F"/>
    <w:rsid w:val="001B0737"/>
    <w:rsid w:val="001B1155"/>
    <w:rsid w:val="001B24FA"/>
    <w:rsid w:val="001B2879"/>
    <w:rsid w:val="001B46BC"/>
    <w:rsid w:val="001B5601"/>
    <w:rsid w:val="001C031A"/>
    <w:rsid w:val="001C243A"/>
    <w:rsid w:val="001C255D"/>
    <w:rsid w:val="001C2B24"/>
    <w:rsid w:val="001C2D5E"/>
    <w:rsid w:val="001C2E90"/>
    <w:rsid w:val="001C2F14"/>
    <w:rsid w:val="001C3CC3"/>
    <w:rsid w:val="001C6A21"/>
    <w:rsid w:val="001C7B0A"/>
    <w:rsid w:val="001D14F4"/>
    <w:rsid w:val="001D36BC"/>
    <w:rsid w:val="001D7057"/>
    <w:rsid w:val="001E27F3"/>
    <w:rsid w:val="001E35D5"/>
    <w:rsid w:val="001E43A7"/>
    <w:rsid w:val="001E482C"/>
    <w:rsid w:val="001E48B5"/>
    <w:rsid w:val="001E4B22"/>
    <w:rsid w:val="001E6770"/>
    <w:rsid w:val="001E7B69"/>
    <w:rsid w:val="001F04A4"/>
    <w:rsid w:val="001F061F"/>
    <w:rsid w:val="001F1233"/>
    <w:rsid w:val="001F18C9"/>
    <w:rsid w:val="001F1917"/>
    <w:rsid w:val="001F1A73"/>
    <w:rsid w:val="001F38D0"/>
    <w:rsid w:val="001F3B93"/>
    <w:rsid w:val="001F5D13"/>
    <w:rsid w:val="001F616E"/>
    <w:rsid w:val="001F6F4A"/>
    <w:rsid w:val="001F7D1C"/>
    <w:rsid w:val="00201D83"/>
    <w:rsid w:val="00203825"/>
    <w:rsid w:val="00205E8D"/>
    <w:rsid w:val="00210D67"/>
    <w:rsid w:val="00211B36"/>
    <w:rsid w:val="00211C93"/>
    <w:rsid w:val="002141CF"/>
    <w:rsid w:val="002147C4"/>
    <w:rsid w:val="00217936"/>
    <w:rsid w:val="002213E0"/>
    <w:rsid w:val="002216D1"/>
    <w:rsid w:val="00222E97"/>
    <w:rsid w:val="002240CC"/>
    <w:rsid w:val="00224100"/>
    <w:rsid w:val="002242A7"/>
    <w:rsid w:val="00225A00"/>
    <w:rsid w:val="00226213"/>
    <w:rsid w:val="00226D08"/>
    <w:rsid w:val="002319EC"/>
    <w:rsid w:val="00233C4F"/>
    <w:rsid w:val="002343AF"/>
    <w:rsid w:val="002348D9"/>
    <w:rsid w:val="00237035"/>
    <w:rsid w:val="0024154B"/>
    <w:rsid w:val="002434D6"/>
    <w:rsid w:val="002459CD"/>
    <w:rsid w:val="00245D33"/>
    <w:rsid w:val="00246580"/>
    <w:rsid w:val="002474E3"/>
    <w:rsid w:val="00251FA5"/>
    <w:rsid w:val="00252B63"/>
    <w:rsid w:val="00253B47"/>
    <w:rsid w:val="00253B86"/>
    <w:rsid w:val="00254364"/>
    <w:rsid w:val="00254DBE"/>
    <w:rsid w:val="002551B4"/>
    <w:rsid w:val="00255E15"/>
    <w:rsid w:val="002604BD"/>
    <w:rsid w:val="00261181"/>
    <w:rsid w:val="00261676"/>
    <w:rsid w:val="00263612"/>
    <w:rsid w:val="002701B7"/>
    <w:rsid w:val="002706B4"/>
    <w:rsid w:val="002729C6"/>
    <w:rsid w:val="00272B4E"/>
    <w:rsid w:val="00274B79"/>
    <w:rsid w:val="0028524A"/>
    <w:rsid w:val="002852C1"/>
    <w:rsid w:val="00293529"/>
    <w:rsid w:val="00295542"/>
    <w:rsid w:val="00295B8E"/>
    <w:rsid w:val="0029660C"/>
    <w:rsid w:val="00297F58"/>
    <w:rsid w:val="002A24F7"/>
    <w:rsid w:val="002A2A0C"/>
    <w:rsid w:val="002A2BFD"/>
    <w:rsid w:val="002A2D73"/>
    <w:rsid w:val="002A484E"/>
    <w:rsid w:val="002A58B5"/>
    <w:rsid w:val="002B108E"/>
    <w:rsid w:val="002B1FB3"/>
    <w:rsid w:val="002B3F9C"/>
    <w:rsid w:val="002B5FA6"/>
    <w:rsid w:val="002B6044"/>
    <w:rsid w:val="002B6563"/>
    <w:rsid w:val="002B67DC"/>
    <w:rsid w:val="002B6A82"/>
    <w:rsid w:val="002B6C3F"/>
    <w:rsid w:val="002C1813"/>
    <w:rsid w:val="002C3B10"/>
    <w:rsid w:val="002C454E"/>
    <w:rsid w:val="002C6DCE"/>
    <w:rsid w:val="002C74A8"/>
    <w:rsid w:val="002D17D1"/>
    <w:rsid w:val="002D2B60"/>
    <w:rsid w:val="002D5C6A"/>
    <w:rsid w:val="002D62C7"/>
    <w:rsid w:val="002D7FE0"/>
    <w:rsid w:val="002E0DBC"/>
    <w:rsid w:val="002E20CE"/>
    <w:rsid w:val="002E26E2"/>
    <w:rsid w:val="002E3560"/>
    <w:rsid w:val="002E3CF3"/>
    <w:rsid w:val="002E45AD"/>
    <w:rsid w:val="002E514D"/>
    <w:rsid w:val="002E5D00"/>
    <w:rsid w:val="002E5D89"/>
    <w:rsid w:val="002E6F9E"/>
    <w:rsid w:val="002F00DB"/>
    <w:rsid w:val="002F1669"/>
    <w:rsid w:val="002F1B14"/>
    <w:rsid w:val="002F25CD"/>
    <w:rsid w:val="002F2F7B"/>
    <w:rsid w:val="002F3582"/>
    <w:rsid w:val="002F36C2"/>
    <w:rsid w:val="002F501B"/>
    <w:rsid w:val="002F6B21"/>
    <w:rsid w:val="002F72C6"/>
    <w:rsid w:val="00300537"/>
    <w:rsid w:val="00304D33"/>
    <w:rsid w:val="00305700"/>
    <w:rsid w:val="0030607B"/>
    <w:rsid w:val="00306C55"/>
    <w:rsid w:val="00306E09"/>
    <w:rsid w:val="00312695"/>
    <w:rsid w:val="00312FD2"/>
    <w:rsid w:val="00314C06"/>
    <w:rsid w:val="00315DCB"/>
    <w:rsid w:val="00316ADB"/>
    <w:rsid w:val="00316FEF"/>
    <w:rsid w:val="0031700F"/>
    <w:rsid w:val="00317FE6"/>
    <w:rsid w:val="00320B1F"/>
    <w:rsid w:val="0032239E"/>
    <w:rsid w:val="003226FB"/>
    <w:rsid w:val="00323B3A"/>
    <w:rsid w:val="00324ED3"/>
    <w:rsid w:val="003250DE"/>
    <w:rsid w:val="00327630"/>
    <w:rsid w:val="003306CB"/>
    <w:rsid w:val="00330FF8"/>
    <w:rsid w:val="00333772"/>
    <w:rsid w:val="00334FFF"/>
    <w:rsid w:val="00336754"/>
    <w:rsid w:val="00336F31"/>
    <w:rsid w:val="00336FE6"/>
    <w:rsid w:val="00340739"/>
    <w:rsid w:val="00341C80"/>
    <w:rsid w:val="003432A8"/>
    <w:rsid w:val="00343D88"/>
    <w:rsid w:val="00344652"/>
    <w:rsid w:val="00347616"/>
    <w:rsid w:val="0034795A"/>
    <w:rsid w:val="003519CB"/>
    <w:rsid w:val="00352ACD"/>
    <w:rsid w:val="00352B17"/>
    <w:rsid w:val="00354431"/>
    <w:rsid w:val="00354EDD"/>
    <w:rsid w:val="00355AD5"/>
    <w:rsid w:val="00357336"/>
    <w:rsid w:val="00360DDD"/>
    <w:rsid w:val="00360E04"/>
    <w:rsid w:val="00361147"/>
    <w:rsid w:val="00362070"/>
    <w:rsid w:val="00362356"/>
    <w:rsid w:val="00370E38"/>
    <w:rsid w:val="003716BD"/>
    <w:rsid w:val="00371DF0"/>
    <w:rsid w:val="0037217D"/>
    <w:rsid w:val="00372DEA"/>
    <w:rsid w:val="00374064"/>
    <w:rsid w:val="00376285"/>
    <w:rsid w:val="00380CB2"/>
    <w:rsid w:val="00384D4A"/>
    <w:rsid w:val="003850EB"/>
    <w:rsid w:val="00386720"/>
    <w:rsid w:val="00387C06"/>
    <w:rsid w:val="00392BC6"/>
    <w:rsid w:val="00393571"/>
    <w:rsid w:val="0039566D"/>
    <w:rsid w:val="00395FC1"/>
    <w:rsid w:val="00396A0C"/>
    <w:rsid w:val="00397D7F"/>
    <w:rsid w:val="00397E77"/>
    <w:rsid w:val="003A0C5E"/>
    <w:rsid w:val="003A0CDC"/>
    <w:rsid w:val="003A1B8E"/>
    <w:rsid w:val="003A2664"/>
    <w:rsid w:val="003A2857"/>
    <w:rsid w:val="003A3390"/>
    <w:rsid w:val="003A5177"/>
    <w:rsid w:val="003A5BD3"/>
    <w:rsid w:val="003A722C"/>
    <w:rsid w:val="003A76C9"/>
    <w:rsid w:val="003A7A2E"/>
    <w:rsid w:val="003B0286"/>
    <w:rsid w:val="003B02FA"/>
    <w:rsid w:val="003B1BC6"/>
    <w:rsid w:val="003B47BF"/>
    <w:rsid w:val="003B585A"/>
    <w:rsid w:val="003B665B"/>
    <w:rsid w:val="003C02CD"/>
    <w:rsid w:val="003C3615"/>
    <w:rsid w:val="003D088A"/>
    <w:rsid w:val="003D1E13"/>
    <w:rsid w:val="003D2F71"/>
    <w:rsid w:val="003D3FE6"/>
    <w:rsid w:val="003D4A91"/>
    <w:rsid w:val="003E3791"/>
    <w:rsid w:val="003E3B26"/>
    <w:rsid w:val="003E462B"/>
    <w:rsid w:val="003E47B7"/>
    <w:rsid w:val="003E55B9"/>
    <w:rsid w:val="003E63C4"/>
    <w:rsid w:val="003E66A6"/>
    <w:rsid w:val="003E7ACD"/>
    <w:rsid w:val="003F00CE"/>
    <w:rsid w:val="003F0178"/>
    <w:rsid w:val="003F12AC"/>
    <w:rsid w:val="003F39ED"/>
    <w:rsid w:val="003F4378"/>
    <w:rsid w:val="003F5373"/>
    <w:rsid w:val="003F5F5A"/>
    <w:rsid w:val="0040262B"/>
    <w:rsid w:val="004057F2"/>
    <w:rsid w:val="00406AD9"/>
    <w:rsid w:val="00410619"/>
    <w:rsid w:val="0041157C"/>
    <w:rsid w:val="00412C4C"/>
    <w:rsid w:val="00415D39"/>
    <w:rsid w:val="00415F92"/>
    <w:rsid w:val="00416438"/>
    <w:rsid w:val="00416DFC"/>
    <w:rsid w:val="00420329"/>
    <w:rsid w:val="00422DEE"/>
    <w:rsid w:val="00424BEE"/>
    <w:rsid w:val="00424CA9"/>
    <w:rsid w:val="00426B5F"/>
    <w:rsid w:val="00427271"/>
    <w:rsid w:val="00427B50"/>
    <w:rsid w:val="00427EEA"/>
    <w:rsid w:val="00430C9E"/>
    <w:rsid w:val="00430CBA"/>
    <w:rsid w:val="004311FD"/>
    <w:rsid w:val="00431DB6"/>
    <w:rsid w:val="004340D6"/>
    <w:rsid w:val="00434A97"/>
    <w:rsid w:val="004351B0"/>
    <w:rsid w:val="00436EED"/>
    <w:rsid w:val="00437CE7"/>
    <w:rsid w:val="00440630"/>
    <w:rsid w:val="00441742"/>
    <w:rsid w:val="00441822"/>
    <w:rsid w:val="00442C2B"/>
    <w:rsid w:val="0044356A"/>
    <w:rsid w:val="00453285"/>
    <w:rsid w:val="004570FE"/>
    <w:rsid w:val="0045720F"/>
    <w:rsid w:val="00460457"/>
    <w:rsid w:val="00460B3F"/>
    <w:rsid w:val="00463A09"/>
    <w:rsid w:val="00463F63"/>
    <w:rsid w:val="00466C06"/>
    <w:rsid w:val="0046728D"/>
    <w:rsid w:val="00472F1B"/>
    <w:rsid w:val="00473802"/>
    <w:rsid w:val="00477C9E"/>
    <w:rsid w:val="004814E0"/>
    <w:rsid w:val="00482877"/>
    <w:rsid w:val="00483F86"/>
    <w:rsid w:val="004848A0"/>
    <w:rsid w:val="0049028F"/>
    <w:rsid w:val="00493125"/>
    <w:rsid w:val="00493155"/>
    <w:rsid w:val="00497CE0"/>
    <w:rsid w:val="004A0935"/>
    <w:rsid w:val="004A2138"/>
    <w:rsid w:val="004A24E3"/>
    <w:rsid w:val="004A2BFD"/>
    <w:rsid w:val="004A4208"/>
    <w:rsid w:val="004A68DC"/>
    <w:rsid w:val="004B1AFD"/>
    <w:rsid w:val="004B35A2"/>
    <w:rsid w:val="004B46B4"/>
    <w:rsid w:val="004B4877"/>
    <w:rsid w:val="004B4C1B"/>
    <w:rsid w:val="004B55B2"/>
    <w:rsid w:val="004C378C"/>
    <w:rsid w:val="004C3A43"/>
    <w:rsid w:val="004C77AE"/>
    <w:rsid w:val="004C77D3"/>
    <w:rsid w:val="004D03E2"/>
    <w:rsid w:val="004D21BD"/>
    <w:rsid w:val="004D394A"/>
    <w:rsid w:val="004D397A"/>
    <w:rsid w:val="004D51AF"/>
    <w:rsid w:val="004D552D"/>
    <w:rsid w:val="004D5BD4"/>
    <w:rsid w:val="004D5D2E"/>
    <w:rsid w:val="004D5E2C"/>
    <w:rsid w:val="004E303F"/>
    <w:rsid w:val="004E32D2"/>
    <w:rsid w:val="004E3739"/>
    <w:rsid w:val="004E3958"/>
    <w:rsid w:val="004E3F3E"/>
    <w:rsid w:val="004E46D5"/>
    <w:rsid w:val="004E522E"/>
    <w:rsid w:val="004E5B2F"/>
    <w:rsid w:val="004E69C2"/>
    <w:rsid w:val="004E793C"/>
    <w:rsid w:val="004F06F1"/>
    <w:rsid w:val="004F07B9"/>
    <w:rsid w:val="004F16D9"/>
    <w:rsid w:val="004F21EB"/>
    <w:rsid w:val="004F47B1"/>
    <w:rsid w:val="004F5A6F"/>
    <w:rsid w:val="004F6762"/>
    <w:rsid w:val="00505AA6"/>
    <w:rsid w:val="00505FF6"/>
    <w:rsid w:val="00507213"/>
    <w:rsid w:val="005105E5"/>
    <w:rsid w:val="0051115D"/>
    <w:rsid w:val="0051382C"/>
    <w:rsid w:val="00513D3F"/>
    <w:rsid w:val="00516A53"/>
    <w:rsid w:val="00516B3F"/>
    <w:rsid w:val="005213B7"/>
    <w:rsid w:val="00523720"/>
    <w:rsid w:val="00523D57"/>
    <w:rsid w:val="005269E8"/>
    <w:rsid w:val="0053029E"/>
    <w:rsid w:val="00530E93"/>
    <w:rsid w:val="00531B40"/>
    <w:rsid w:val="00533C5C"/>
    <w:rsid w:val="005342D1"/>
    <w:rsid w:val="00534FBE"/>
    <w:rsid w:val="00536A11"/>
    <w:rsid w:val="005375F3"/>
    <w:rsid w:val="0054332A"/>
    <w:rsid w:val="00544DD8"/>
    <w:rsid w:val="0055035C"/>
    <w:rsid w:val="0055123E"/>
    <w:rsid w:val="00551CDB"/>
    <w:rsid w:val="00552B5F"/>
    <w:rsid w:val="005536CF"/>
    <w:rsid w:val="00554108"/>
    <w:rsid w:val="00556B5C"/>
    <w:rsid w:val="00560207"/>
    <w:rsid w:val="005605E7"/>
    <w:rsid w:val="00562E95"/>
    <w:rsid w:val="005660C3"/>
    <w:rsid w:val="00566204"/>
    <w:rsid w:val="00567790"/>
    <w:rsid w:val="00567C16"/>
    <w:rsid w:val="0057430F"/>
    <w:rsid w:val="005754B5"/>
    <w:rsid w:val="00575D93"/>
    <w:rsid w:val="0057666E"/>
    <w:rsid w:val="00580230"/>
    <w:rsid w:val="0058031B"/>
    <w:rsid w:val="0058190F"/>
    <w:rsid w:val="00581B19"/>
    <w:rsid w:val="00582EC8"/>
    <w:rsid w:val="00583063"/>
    <w:rsid w:val="00583341"/>
    <w:rsid w:val="00586105"/>
    <w:rsid w:val="005873DC"/>
    <w:rsid w:val="005876ED"/>
    <w:rsid w:val="00590439"/>
    <w:rsid w:val="005904C3"/>
    <w:rsid w:val="00590513"/>
    <w:rsid w:val="00592838"/>
    <w:rsid w:val="00592BB6"/>
    <w:rsid w:val="0059486A"/>
    <w:rsid w:val="005958BE"/>
    <w:rsid w:val="00595D15"/>
    <w:rsid w:val="005A016A"/>
    <w:rsid w:val="005A141F"/>
    <w:rsid w:val="005A36D0"/>
    <w:rsid w:val="005A4362"/>
    <w:rsid w:val="005A4D2F"/>
    <w:rsid w:val="005A4E80"/>
    <w:rsid w:val="005A6073"/>
    <w:rsid w:val="005A7A3A"/>
    <w:rsid w:val="005B247A"/>
    <w:rsid w:val="005B528D"/>
    <w:rsid w:val="005B5695"/>
    <w:rsid w:val="005B5AE4"/>
    <w:rsid w:val="005C0972"/>
    <w:rsid w:val="005C0D2F"/>
    <w:rsid w:val="005C1177"/>
    <w:rsid w:val="005C3B5D"/>
    <w:rsid w:val="005C44CF"/>
    <w:rsid w:val="005C58F7"/>
    <w:rsid w:val="005C607F"/>
    <w:rsid w:val="005C6199"/>
    <w:rsid w:val="005C6B38"/>
    <w:rsid w:val="005D0D8B"/>
    <w:rsid w:val="005D1725"/>
    <w:rsid w:val="005D1A6C"/>
    <w:rsid w:val="005D23F7"/>
    <w:rsid w:val="005D2999"/>
    <w:rsid w:val="005D2F04"/>
    <w:rsid w:val="005D3407"/>
    <w:rsid w:val="005D375E"/>
    <w:rsid w:val="005D37A4"/>
    <w:rsid w:val="005D4467"/>
    <w:rsid w:val="005D4CA3"/>
    <w:rsid w:val="005D5272"/>
    <w:rsid w:val="005D566C"/>
    <w:rsid w:val="005D6DEE"/>
    <w:rsid w:val="005D7B10"/>
    <w:rsid w:val="005E325E"/>
    <w:rsid w:val="005F0344"/>
    <w:rsid w:val="005F0C1C"/>
    <w:rsid w:val="005F5138"/>
    <w:rsid w:val="005F7CC2"/>
    <w:rsid w:val="006027EF"/>
    <w:rsid w:val="00603091"/>
    <w:rsid w:val="0060562F"/>
    <w:rsid w:val="00605648"/>
    <w:rsid w:val="00605672"/>
    <w:rsid w:val="00605F53"/>
    <w:rsid w:val="00607C93"/>
    <w:rsid w:val="0061183B"/>
    <w:rsid w:val="0061371D"/>
    <w:rsid w:val="00614E92"/>
    <w:rsid w:val="00614FBD"/>
    <w:rsid w:val="00615125"/>
    <w:rsid w:val="00617E25"/>
    <w:rsid w:val="006216DD"/>
    <w:rsid w:val="00623D61"/>
    <w:rsid w:val="00624B5F"/>
    <w:rsid w:val="006254C7"/>
    <w:rsid w:val="0062627A"/>
    <w:rsid w:val="00631107"/>
    <w:rsid w:val="006326C5"/>
    <w:rsid w:val="00633C53"/>
    <w:rsid w:val="00634A75"/>
    <w:rsid w:val="00634C4E"/>
    <w:rsid w:val="006351CE"/>
    <w:rsid w:val="00635663"/>
    <w:rsid w:val="006368DE"/>
    <w:rsid w:val="0063717A"/>
    <w:rsid w:val="00640EF0"/>
    <w:rsid w:val="0064111C"/>
    <w:rsid w:val="00641E90"/>
    <w:rsid w:val="006502B2"/>
    <w:rsid w:val="00652AF7"/>
    <w:rsid w:val="006530B6"/>
    <w:rsid w:val="006530C1"/>
    <w:rsid w:val="00653183"/>
    <w:rsid w:val="0065365D"/>
    <w:rsid w:val="00654506"/>
    <w:rsid w:val="00660AB6"/>
    <w:rsid w:val="00663BDD"/>
    <w:rsid w:val="00665E82"/>
    <w:rsid w:val="00667318"/>
    <w:rsid w:val="006711F6"/>
    <w:rsid w:val="00672FDD"/>
    <w:rsid w:val="00673946"/>
    <w:rsid w:val="00674796"/>
    <w:rsid w:val="006753B1"/>
    <w:rsid w:val="0067673A"/>
    <w:rsid w:val="006800C1"/>
    <w:rsid w:val="006810CD"/>
    <w:rsid w:val="006815BF"/>
    <w:rsid w:val="00681717"/>
    <w:rsid w:val="00683382"/>
    <w:rsid w:val="00683CBD"/>
    <w:rsid w:val="00684517"/>
    <w:rsid w:val="0068458C"/>
    <w:rsid w:val="00686CAF"/>
    <w:rsid w:val="00687E87"/>
    <w:rsid w:val="00692083"/>
    <w:rsid w:val="00693A2A"/>
    <w:rsid w:val="00694044"/>
    <w:rsid w:val="006958BE"/>
    <w:rsid w:val="006A051F"/>
    <w:rsid w:val="006A1BDF"/>
    <w:rsid w:val="006A216A"/>
    <w:rsid w:val="006A21BA"/>
    <w:rsid w:val="006A3E19"/>
    <w:rsid w:val="006A433D"/>
    <w:rsid w:val="006A4A9F"/>
    <w:rsid w:val="006A4C78"/>
    <w:rsid w:val="006A58B1"/>
    <w:rsid w:val="006A6BA5"/>
    <w:rsid w:val="006B0D1E"/>
    <w:rsid w:val="006B1933"/>
    <w:rsid w:val="006B1E80"/>
    <w:rsid w:val="006B2996"/>
    <w:rsid w:val="006B3BF4"/>
    <w:rsid w:val="006B41DD"/>
    <w:rsid w:val="006B7037"/>
    <w:rsid w:val="006B79A4"/>
    <w:rsid w:val="006B7ADC"/>
    <w:rsid w:val="006C354F"/>
    <w:rsid w:val="006C3F12"/>
    <w:rsid w:val="006C5152"/>
    <w:rsid w:val="006D005C"/>
    <w:rsid w:val="006D02DC"/>
    <w:rsid w:val="006D133A"/>
    <w:rsid w:val="006D31E1"/>
    <w:rsid w:val="006D35FF"/>
    <w:rsid w:val="006D362A"/>
    <w:rsid w:val="006D5DA4"/>
    <w:rsid w:val="006D612F"/>
    <w:rsid w:val="006E03BC"/>
    <w:rsid w:val="006E22A2"/>
    <w:rsid w:val="006E2691"/>
    <w:rsid w:val="006E3788"/>
    <w:rsid w:val="006E39B0"/>
    <w:rsid w:val="006E4DC7"/>
    <w:rsid w:val="006E5800"/>
    <w:rsid w:val="006E72F3"/>
    <w:rsid w:val="006F10AE"/>
    <w:rsid w:val="006F15CB"/>
    <w:rsid w:val="006F1A07"/>
    <w:rsid w:val="006F2D71"/>
    <w:rsid w:val="006F4668"/>
    <w:rsid w:val="006F5163"/>
    <w:rsid w:val="006F7966"/>
    <w:rsid w:val="007017EE"/>
    <w:rsid w:val="00702EE0"/>
    <w:rsid w:val="00703A03"/>
    <w:rsid w:val="00703D37"/>
    <w:rsid w:val="00703FE9"/>
    <w:rsid w:val="00704253"/>
    <w:rsid w:val="00706801"/>
    <w:rsid w:val="00706807"/>
    <w:rsid w:val="007069F3"/>
    <w:rsid w:val="00710389"/>
    <w:rsid w:val="007105A5"/>
    <w:rsid w:val="00710C9E"/>
    <w:rsid w:val="00711387"/>
    <w:rsid w:val="007130F6"/>
    <w:rsid w:val="00714212"/>
    <w:rsid w:val="00717853"/>
    <w:rsid w:val="00721531"/>
    <w:rsid w:val="00722B75"/>
    <w:rsid w:val="00723CAD"/>
    <w:rsid w:val="007260F8"/>
    <w:rsid w:val="007260FD"/>
    <w:rsid w:val="00726DEF"/>
    <w:rsid w:val="00727ACB"/>
    <w:rsid w:val="00727AEF"/>
    <w:rsid w:val="007308F1"/>
    <w:rsid w:val="007316D2"/>
    <w:rsid w:val="00732C96"/>
    <w:rsid w:val="0073314D"/>
    <w:rsid w:val="00733DC8"/>
    <w:rsid w:val="00736E9A"/>
    <w:rsid w:val="00737582"/>
    <w:rsid w:val="00737AAE"/>
    <w:rsid w:val="00740074"/>
    <w:rsid w:val="007404A8"/>
    <w:rsid w:val="00741453"/>
    <w:rsid w:val="0074179A"/>
    <w:rsid w:val="0074371A"/>
    <w:rsid w:val="00743E71"/>
    <w:rsid w:val="00744AC9"/>
    <w:rsid w:val="00746B11"/>
    <w:rsid w:val="00750643"/>
    <w:rsid w:val="0075230C"/>
    <w:rsid w:val="007535E4"/>
    <w:rsid w:val="00755D66"/>
    <w:rsid w:val="0075680A"/>
    <w:rsid w:val="00756B1D"/>
    <w:rsid w:val="00756FF9"/>
    <w:rsid w:val="007623C1"/>
    <w:rsid w:val="007632DC"/>
    <w:rsid w:val="007643E8"/>
    <w:rsid w:val="007660F6"/>
    <w:rsid w:val="00771AFC"/>
    <w:rsid w:val="00771F43"/>
    <w:rsid w:val="00771F88"/>
    <w:rsid w:val="0077256C"/>
    <w:rsid w:val="00772F35"/>
    <w:rsid w:val="007745E5"/>
    <w:rsid w:val="00774AF7"/>
    <w:rsid w:val="007760FB"/>
    <w:rsid w:val="00776AA5"/>
    <w:rsid w:val="00777192"/>
    <w:rsid w:val="007806E2"/>
    <w:rsid w:val="00780E07"/>
    <w:rsid w:val="00782CBE"/>
    <w:rsid w:val="00784665"/>
    <w:rsid w:val="00785184"/>
    <w:rsid w:val="00785D40"/>
    <w:rsid w:val="00786D34"/>
    <w:rsid w:val="00786D6B"/>
    <w:rsid w:val="0078714A"/>
    <w:rsid w:val="007909E8"/>
    <w:rsid w:val="00790A44"/>
    <w:rsid w:val="00790E34"/>
    <w:rsid w:val="0079281F"/>
    <w:rsid w:val="00793E94"/>
    <w:rsid w:val="00796507"/>
    <w:rsid w:val="00796C7D"/>
    <w:rsid w:val="00797000"/>
    <w:rsid w:val="007A1ED2"/>
    <w:rsid w:val="007A273E"/>
    <w:rsid w:val="007B08E1"/>
    <w:rsid w:val="007B1006"/>
    <w:rsid w:val="007B163E"/>
    <w:rsid w:val="007B2664"/>
    <w:rsid w:val="007B52F2"/>
    <w:rsid w:val="007B5334"/>
    <w:rsid w:val="007B55C0"/>
    <w:rsid w:val="007B63C6"/>
    <w:rsid w:val="007B69A7"/>
    <w:rsid w:val="007B6CB8"/>
    <w:rsid w:val="007C172A"/>
    <w:rsid w:val="007C1953"/>
    <w:rsid w:val="007C44BB"/>
    <w:rsid w:val="007C4D46"/>
    <w:rsid w:val="007C5EF9"/>
    <w:rsid w:val="007C792A"/>
    <w:rsid w:val="007C7AA1"/>
    <w:rsid w:val="007D0CC8"/>
    <w:rsid w:val="007D4DCE"/>
    <w:rsid w:val="007D55CD"/>
    <w:rsid w:val="007D570E"/>
    <w:rsid w:val="007D723D"/>
    <w:rsid w:val="007E0CA3"/>
    <w:rsid w:val="007E0F5F"/>
    <w:rsid w:val="007E396A"/>
    <w:rsid w:val="007E49FD"/>
    <w:rsid w:val="007F0A5D"/>
    <w:rsid w:val="007F1FF5"/>
    <w:rsid w:val="007F296D"/>
    <w:rsid w:val="007F37EA"/>
    <w:rsid w:val="007F385F"/>
    <w:rsid w:val="007F4B43"/>
    <w:rsid w:val="007F751D"/>
    <w:rsid w:val="007F7B62"/>
    <w:rsid w:val="007F7C88"/>
    <w:rsid w:val="00800B4B"/>
    <w:rsid w:val="00802A6F"/>
    <w:rsid w:val="008032F9"/>
    <w:rsid w:val="0080513A"/>
    <w:rsid w:val="0080634D"/>
    <w:rsid w:val="008072A8"/>
    <w:rsid w:val="0081243C"/>
    <w:rsid w:val="00812E35"/>
    <w:rsid w:val="008151B3"/>
    <w:rsid w:val="00815A86"/>
    <w:rsid w:val="00817BF5"/>
    <w:rsid w:val="00821BF0"/>
    <w:rsid w:val="00821FE8"/>
    <w:rsid w:val="00823B22"/>
    <w:rsid w:val="00824EBF"/>
    <w:rsid w:val="008257E9"/>
    <w:rsid w:val="00826416"/>
    <w:rsid w:val="008269CB"/>
    <w:rsid w:val="008274EF"/>
    <w:rsid w:val="00832CF9"/>
    <w:rsid w:val="00833334"/>
    <w:rsid w:val="00833DDF"/>
    <w:rsid w:val="0083457B"/>
    <w:rsid w:val="0083582D"/>
    <w:rsid w:val="008370B5"/>
    <w:rsid w:val="00837441"/>
    <w:rsid w:val="0084013B"/>
    <w:rsid w:val="00840378"/>
    <w:rsid w:val="00841240"/>
    <w:rsid w:val="00844F97"/>
    <w:rsid w:val="0084548E"/>
    <w:rsid w:val="00845824"/>
    <w:rsid w:val="008511FE"/>
    <w:rsid w:val="008525A0"/>
    <w:rsid w:val="00852EEC"/>
    <w:rsid w:val="00853BCF"/>
    <w:rsid w:val="008543F8"/>
    <w:rsid w:val="00854CA4"/>
    <w:rsid w:val="0085692A"/>
    <w:rsid w:val="008604C0"/>
    <w:rsid w:val="00860AFC"/>
    <w:rsid w:val="008623DC"/>
    <w:rsid w:val="00862CFC"/>
    <w:rsid w:val="00863B97"/>
    <w:rsid w:val="00865061"/>
    <w:rsid w:val="00865C5B"/>
    <w:rsid w:val="00866A54"/>
    <w:rsid w:val="008679F0"/>
    <w:rsid w:val="00867F71"/>
    <w:rsid w:val="00870E15"/>
    <w:rsid w:val="008718BA"/>
    <w:rsid w:val="00871A4B"/>
    <w:rsid w:val="0087374D"/>
    <w:rsid w:val="008764BD"/>
    <w:rsid w:val="00877E0B"/>
    <w:rsid w:val="00881A8B"/>
    <w:rsid w:val="00881B68"/>
    <w:rsid w:val="0088221E"/>
    <w:rsid w:val="00882BCE"/>
    <w:rsid w:val="0088411E"/>
    <w:rsid w:val="00884BB6"/>
    <w:rsid w:val="008854EC"/>
    <w:rsid w:val="00885689"/>
    <w:rsid w:val="00891287"/>
    <w:rsid w:val="00893B4E"/>
    <w:rsid w:val="00893CC7"/>
    <w:rsid w:val="008969B0"/>
    <w:rsid w:val="00896C3A"/>
    <w:rsid w:val="008971FE"/>
    <w:rsid w:val="00897719"/>
    <w:rsid w:val="008A0F87"/>
    <w:rsid w:val="008A2FAA"/>
    <w:rsid w:val="008A603E"/>
    <w:rsid w:val="008A67F8"/>
    <w:rsid w:val="008B16AC"/>
    <w:rsid w:val="008B1E25"/>
    <w:rsid w:val="008B2C60"/>
    <w:rsid w:val="008B3EF6"/>
    <w:rsid w:val="008B6963"/>
    <w:rsid w:val="008C5305"/>
    <w:rsid w:val="008C64C2"/>
    <w:rsid w:val="008C69B9"/>
    <w:rsid w:val="008D1045"/>
    <w:rsid w:val="008D36E4"/>
    <w:rsid w:val="008D419A"/>
    <w:rsid w:val="008D4C02"/>
    <w:rsid w:val="008D55B6"/>
    <w:rsid w:val="008D5B0F"/>
    <w:rsid w:val="008D672B"/>
    <w:rsid w:val="008E1A23"/>
    <w:rsid w:val="008E2E0D"/>
    <w:rsid w:val="008E7997"/>
    <w:rsid w:val="008F0A06"/>
    <w:rsid w:val="008F0D09"/>
    <w:rsid w:val="008F1C6C"/>
    <w:rsid w:val="008F3DED"/>
    <w:rsid w:val="008F4FED"/>
    <w:rsid w:val="008F59DC"/>
    <w:rsid w:val="008F6127"/>
    <w:rsid w:val="008F6F3C"/>
    <w:rsid w:val="008F7579"/>
    <w:rsid w:val="00900A78"/>
    <w:rsid w:val="009024D7"/>
    <w:rsid w:val="00902F98"/>
    <w:rsid w:val="00906108"/>
    <w:rsid w:val="009106DC"/>
    <w:rsid w:val="009122E9"/>
    <w:rsid w:val="00913D98"/>
    <w:rsid w:val="009154DD"/>
    <w:rsid w:val="00917CAB"/>
    <w:rsid w:val="0092239A"/>
    <w:rsid w:val="00922596"/>
    <w:rsid w:val="00922994"/>
    <w:rsid w:val="00922F62"/>
    <w:rsid w:val="00930556"/>
    <w:rsid w:val="0093212F"/>
    <w:rsid w:val="00933912"/>
    <w:rsid w:val="00933F8B"/>
    <w:rsid w:val="00935D1F"/>
    <w:rsid w:val="00936309"/>
    <w:rsid w:val="00936B95"/>
    <w:rsid w:val="0094004B"/>
    <w:rsid w:val="00941ADD"/>
    <w:rsid w:val="009420AD"/>
    <w:rsid w:val="0094298F"/>
    <w:rsid w:val="0094395A"/>
    <w:rsid w:val="00943B05"/>
    <w:rsid w:val="00944275"/>
    <w:rsid w:val="0094451C"/>
    <w:rsid w:val="00944D29"/>
    <w:rsid w:val="00946859"/>
    <w:rsid w:val="00947BB5"/>
    <w:rsid w:val="0095009F"/>
    <w:rsid w:val="009523FF"/>
    <w:rsid w:val="00952E7D"/>
    <w:rsid w:val="00953179"/>
    <w:rsid w:val="00954023"/>
    <w:rsid w:val="00954134"/>
    <w:rsid w:val="009547B2"/>
    <w:rsid w:val="00955366"/>
    <w:rsid w:val="00955B85"/>
    <w:rsid w:val="009560B8"/>
    <w:rsid w:val="0096038B"/>
    <w:rsid w:val="009608AC"/>
    <w:rsid w:val="009613C6"/>
    <w:rsid w:val="00964080"/>
    <w:rsid w:val="00964359"/>
    <w:rsid w:val="0096489D"/>
    <w:rsid w:val="00964DFD"/>
    <w:rsid w:val="00965D47"/>
    <w:rsid w:val="00967469"/>
    <w:rsid w:val="00971579"/>
    <w:rsid w:val="00973845"/>
    <w:rsid w:val="00973A36"/>
    <w:rsid w:val="009759DF"/>
    <w:rsid w:val="009767E5"/>
    <w:rsid w:val="009772A8"/>
    <w:rsid w:val="00980431"/>
    <w:rsid w:val="00980DE9"/>
    <w:rsid w:val="00981505"/>
    <w:rsid w:val="0098351E"/>
    <w:rsid w:val="009909D9"/>
    <w:rsid w:val="00991BFE"/>
    <w:rsid w:val="009925E9"/>
    <w:rsid w:val="00992D2C"/>
    <w:rsid w:val="00994C22"/>
    <w:rsid w:val="00994D28"/>
    <w:rsid w:val="00995722"/>
    <w:rsid w:val="00996232"/>
    <w:rsid w:val="00996565"/>
    <w:rsid w:val="009A0977"/>
    <w:rsid w:val="009A18BB"/>
    <w:rsid w:val="009A227B"/>
    <w:rsid w:val="009A2958"/>
    <w:rsid w:val="009A3781"/>
    <w:rsid w:val="009A46E0"/>
    <w:rsid w:val="009A5D55"/>
    <w:rsid w:val="009A6705"/>
    <w:rsid w:val="009A6833"/>
    <w:rsid w:val="009A77CF"/>
    <w:rsid w:val="009A7FAD"/>
    <w:rsid w:val="009B1129"/>
    <w:rsid w:val="009B1D9D"/>
    <w:rsid w:val="009B22EF"/>
    <w:rsid w:val="009B392D"/>
    <w:rsid w:val="009B4C35"/>
    <w:rsid w:val="009B51E7"/>
    <w:rsid w:val="009B5330"/>
    <w:rsid w:val="009B5BB2"/>
    <w:rsid w:val="009B624F"/>
    <w:rsid w:val="009B671C"/>
    <w:rsid w:val="009B6828"/>
    <w:rsid w:val="009B7B5D"/>
    <w:rsid w:val="009C0D0A"/>
    <w:rsid w:val="009C22F2"/>
    <w:rsid w:val="009C2552"/>
    <w:rsid w:val="009C398A"/>
    <w:rsid w:val="009C3BFC"/>
    <w:rsid w:val="009D3B62"/>
    <w:rsid w:val="009D3FDC"/>
    <w:rsid w:val="009D488E"/>
    <w:rsid w:val="009D49AD"/>
    <w:rsid w:val="009D4AFE"/>
    <w:rsid w:val="009D525D"/>
    <w:rsid w:val="009D56E4"/>
    <w:rsid w:val="009D6147"/>
    <w:rsid w:val="009E0A40"/>
    <w:rsid w:val="009E24AC"/>
    <w:rsid w:val="009E5023"/>
    <w:rsid w:val="009E611C"/>
    <w:rsid w:val="009E75AD"/>
    <w:rsid w:val="009E7677"/>
    <w:rsid w:val="009E7C18"/>
    <w:rsid w:val="009F105B"/>
    <w:rsid w:val="009F1971"/>
    <w:rsid w:val="009F457E"/>
    <w:rsid w:val="009F47CA"/>
    <w:rsid w:val="009F4F0A"/>
    <w:rsid w:val="009F5A3C"/>
    <w:rsid w:val="009F5C7F"/>
    <w:rsid w:val="009F7475"/>
    <w:rsid w:val="00A01BC6"/>
    <w:rsid w:val="00A01E93"/>
    <w:rsid w:val="00A04CD0"/>
    <w:rsid w:val="00A05706"/>
    <w:rsid w:val="00A057A3"/>
    <w:rsid w:val="00A069E5"/>
    <w:rsid w:val="00A075C2"/>
    <w:rsid w:val="00A1044F"/>
    <w:rsid w:val="00A16207"/>
    <w:rsid w:val="00A17F9A"/>
    <w:rsid w:val="00A213AC"/>
    <w:rsid w:val="00A213E4"/>
    <w:rsid w:val="00A250A8"/>
    <w:rsid w:val="00A257AB"/>
    <w:rsid w:val="00A26F13"/>
    <w:rsid w:val="00A328C0"/>
    <w:rsid w:val="00A32B3F"/>
    <w:rsid w:val="00A35103"/>
    <w:rsid w:val="00A35322"/>
    <w:rsid w:val="00A355D5"/>
    <w:rsid w:val="00A36166"/>
    <w:rsid w:val="00A3657A"/>
    <w:rsid w:val="00A36E06"/>
    <w:rsid w:val="00A417C5"/>
    <w:rsid w:val="00A41F40"/>
    <w:rsid w:val="00A423B9"/>
    <w:rsid w:val="00A44325"/>
    <w:rsid w:val="00A44A59"/>
    <w:rsid w:val="00A478CD"/>
    <w:rsid w:val="00A503E0"/>
    <w:rsid w:val="00A52442"/>
    <w:rsid w:val="00A52EB6"/>
    <w:rsid w:val="00A530A2"/>
    <w:rsid w:val="00A5561A"/>
    <w:rsid w:val="00A61533"/>
    <w:rsid w:val="00A61D97"/>
    <w:rsid w:val="00A621C3"/>
    <w:rsid w:val="00A6226C"/>
    <w:rsid w:val="00A65E6E"/>
    <w:rsid w:val="00A67654"/>
    <w:rsid w:val="00A7037D"/>
    <w:rsid w:val="00A71BFD"/>
    <w:rsid w:val="00A725E9"/>
    <w:rsid w:val="00A73590"/>
    <w:rsid w:val="00A7506C"/>
    <w:rsid w:val="00A77D41"/>
    <w:rsid w:val="00A81ECD"/>
    <w:rsid w:val="00A83216"/>
    <w:rsid w:val="00A84A19"/>
    <w:rsid w:val="00A85145"/>
    <w:rsid w:val="00A86E07"/>
    <w:rsid w:val="00A86EE7"/>
    <w:rsid w:val="00A87ACF"/>
    <w:rsid w:val="00A902F1"/>
    <w:rsid w:val="00A9037F"/>
    <w:rsid w:val="00A90AE3"/>
    <w:rsid w:val="00A90C48"/>
    <w:rsid w:val="00A9353F"/>
    <w:rsid w:val="00A93EFB"/>
    <w:rsid w:val="00A94A1E"/>
    <w:rsid w:val="00A9515C"/>
    <w:rsid w:val="00A9533B"/>
    <w:rsid w:val="00A97C1D"/>
    <w:rsid w:val="00AA105E"/>
    <w:rsid w:val="00AA2282"/>
    <w:rsid w:val="00AA3E2B"/>
    <w:rsid w:val="00AA610A"/>
    <w:rsid w:val="00AA6842"/>
    <w:rsid w:val="00AA6F2F"/>
    <w:rsid w:val="00AA7A9E"/>
    <w:rsid w:val="00AC1E23"/>
    <w:rsid w:val="00AC22DC"/>
    <w:rsid w:val="00AC38D0"/>
    <w:rsid w:val="00AC450F"/>
    <w:rsid w:val="00AC67D6"/>
    <w:rsid w:val="00AD0F81"/>
    <w:rsid w:val="00AD29E2"/>
    <w:rsid w:val="00AD3CF0"/>
    <w:rsid w:val="00AD46D4"/>
    <w:rsid w:val="00AD525C"/>
    <w:rsid w:val="00AD6617"/>
    <w:rsid w:val="00AD69C2"/>
    <w:rsid w:val="00AD726E"/>
    <w:rsid w:val="00AE0BCD"/>
    <w:rsid w:val="00AE0FF8"/>
    <w:rsid w:val="00AE102C"/>
    <w:rsid w:val="00AE25E2"/>
    <w:rsid w:val="00AE2A91"/>
    <w:rsid w:val="00AE2F24"/>
    <w:rsid w:val="00AE373D"/>
    <w:rsid w:val="00AE6232"/>
    <w:rsid w:val="00AE63B5"/>
    <w:rsid w:val="00AE64AC"/>
    <w:rsid w:val="00AF2BF4"/>
    <w:rsid w:val="00AF4DF3"/>
    <w:rsid w:val="00AF50EC"/>
    <w:rsid w:val="00AF5978"/>
    <w:rsid w:val="00AF7CC0"/>
    <w:rsid w:val="00B02C84"/>
    <w:rsid w:val="00B0454E"/>
    <w:rsid w:val="00B054FD"/>
    <w:rsid w:val="00B06FC7"/>
    <w:rsid w:val="00B074F4"/>
    <w:rsid w:val="00B07BAC"/>
    <w:rsid w:val="00B12BB2"/>
    <w:rsid w:val="00B12FA7"/>
    <w:rsid w:val="00B1436D"/>
    <w:rsid w:val="00B15FF6"/>
    <w:rsid w:val="00B16E85"/>
    <w:rsid w:val="00B17256"/>
    <w:rsid w:val="00B21623"/>
    <w:rsid w:val="00B24655"/>
    <w:rsid w:val="00B24C96"/>
    <w:rsid w:val="00B311A9"/>
    <w:rsid w:val="00B32480"/>
    <w:rsid w:val="00B35694"/>
    <w:rsid w:val="00B378D8"/>
    <w:rsid w:val="00B42D9F"/>
    <w:rsid w:val="00B43918"/>
    <w:rsid w:val="00B43A3A"/>
    <w:rsid w:val="00B516AA"/>
    <w:rsid w:val="00B53722"/>
    <w:rsid w:val="00B5379F"/>
    <w:rsid w:val="00B54FF8"/>
    <w:rsid w:val="00B55F80"/>
    <w:rsid w:val="00B563E2"/>
    <w:rsid w:val="00B56B63"/>
    <w:rsid w:val="00B60700"/>
    <w:rsid w:val="00B611E2"/>
    <w:rsid w:val="00B61B55"/>
    <w:rsid w:val="00B628A2"/>
    <w:rsid w:val="00B62E61"/>
    <w:rsid w:val="00B63521"/>
    <w:rsid w:val="00B63B43"/>
    <w:rsid w:val="00B66260"/>
    <w:rsid w:val="00B66C5C"/>
    <w:rsid w:val="00B66ECF"/>
    <w:rsid w:val="00B70634"/>
    <w:rsid w:val="00B71D8F"/>
    <w:rsid w:val="00B725A8"/>
    <w:rsid w:val="00B76901"/>
    <w:rsid w:val="00B807D3"/>
    <w:rsid w:val="00B8326D"/>
    <w:rsid w:val="00B84021"/>
    <w:rsid w:val="00B84DB8"/>
    <w:rsid w:val="00B8753F"/>
    <w:rsid w:val="00B90B7D"/>
    <w:rsid w:val="00B91798"/>
    <w:rsid w:val="00B955CD"/>
    <w:rsid w:val="00BA0690"/>
    <w:rsid w:val="00BA117B"/>
    <w:rsid w:val="00BA3009"/>
    <w:rsid w:val="00BA3C02"/>
    <w:rsid w:val="00BA776B"/>
    <w:rsid w:val="00BB02E7"/>
    <w:rsid w:val="00BB299A"/>
    <w:rsid w:val="00BB407F"/>
    <w:rsid w:val="00BB44CA"/>
    <w:rsid w:val="00BB5072"/>
    <w:rsid w:val="00BB58E4"/>
    <w:rsid w:val="00BB5921"/>
    <w:rsid w:val="00BB678E"/>
    <w:rsid w:val="00BC0B83"/>
    <w:rsid w:val="00BC1389"/>
    <w:rsid w:val="00BC1EA8"/>
    <w:rsid w:val="00BC5AF7"/>
    <w:rsid w:val="00BC62C8"/>
    <w:rsid w:val="00BC7120"/>
    <w:rsid w:val="00BC751A"/>
    <w:rsid w:val="00BD070E"/>
    <w:rsid w:val="00BD21B0"/>
    <w:rsid w:val="00BD4166"/>
    <w:rsid w:val="00BD4547"/>
    <w:rsid w:val="00BD4952"/>
    <w:rsid w:val="00BD723C"/>
    <w:rsid w:val="00BE0E3A"/>
    <w:rsid w:val="00BE12EA"/>
    <w:rsid w:val="00BE1347"/>
    <w:rsid w:val="00BE1CCE"/>
    <w:rsid w:val="00BE1DDD"/>
    <w:rsid w:val="00BE3BC5"/>
    <w:rsid w:val="00BE431D"/>
    <w:rsid w:val="00BE4697"/>
    <w:rsid w:val="00BE5389"/>
    <w:rsid w:val="00BE560F"/>
    <w:rsid w:val="00BE599E"/>
    <w:rsid w:val="00BF3D86"/>
    <w:rsid w:val="00BF5C2E"/>
    <w:rsid w:val="00C01B88"/>
    <w:rsid w:val="00C06959"/>
    <w:rsid w:val="00C07699"/>
    <w:rsid w:val="00C07F40"/>
    <w:rsid w:val="00C113A3"/>
    <w:rsid w:val="00C130CD"/>
    <w:rsid w:val="00C14C2C"/>
    <w:rsid w:val="00C15081"/>
    <w:rsid w:val="00C1555E"/>
    <w:rsid w:val="00C161BA"/>
    <w:rsid w:val="00C177E9"/>
    <w:rsid w:val="00C2029A"/>
    <w:rsid w:val="00C236E6"/>
    <w:rsid w:val="00C238C3"/>
    <w:rsid w:val="00C244B4"/>
    <w:rsid w:val="00C25D7B"/>
    <w:rsid w:val="00C270F9"/>
    <w:rsid w:val="00C27AD2"/>
    <w:rsid w:val="00C27D51"/>
    <w:rsid w:val="00C304C4"/>
    <w:rsid w:val="00C3071D"/>
    <w:rsid w:val="00C321C7"/>
    <w:rsid w:val="00C3245E"/>
    <w:rsid w:val="00C3283E"/>
    <w:rsid w:val="00C341C1"/>
    <w:rsid w:val="00C34376"/>
    <w:rsid w:val="00C34B65"/>
    <w:rsid w:val="00C352DE"/>
    <w:rsid w:val="00C35866"/>
    <w:rsid w:val="00C40B80"/>
    <w:rsid w:val="00C40DCC"/>
    <w:rsid w:val="00C41C32"/>
    <w:rsid w:val="00C44281"/>
    <w:rsid w:val="00C4485A"/>
    <w:rsid w:val="00C45677"/>
    <w:rsid w:val="00C46E76"/>
    <w:rsid w:val="00C51A06"/>
    <w:rsid w:val="00C51A32"/>
    <w:rsid w:val="00C54BA1"/>
    <w:rsid w:val="00C54E37"/>
    <w:rsid w:val="00C57D72"/>
    <w:rsid w:val="00C60468"/>
    <w:rsid w:val="00C6281F"/>
    <w:rsid w:val="00C62827"/>
    <w:rsid w:val="00C70CA8"/>
    <w:rsid w:val="00C73EF4"/>
    <w:rsid w:val="00C75BAC"/>
    <w:rsid w:val="00C7644B"/>
    <w:rsid w:val="00C77B16"/>
    <w:rsid w:val="00C77D96"/>
    <w:rsid w:val="00C81620"/>
    <w:rsid w:val="00C82CC5"/>
    <w:rsid w:val="00C83EDD"/>
    <w:rsid w:val="00C862BF"/>
    <w:rsid w:val="00C87FDC"/>
    <w:rsid w:val="00C90AF5"/>
    <w:rsid w:val="00C9168E"/>
    <w:rsid w:val="00C92689"/>
    <w:rsid w:val="00C958A4"/>
    <w:rsid w:val="00C969FE"/>
    <w:rsid w:val="00CA122D"/>
    <w:rsid w:val="00CA2F57"/>
    <w:rsid w:val="00CA4271"/>
    <w:rsid w:val="00CA4415"/>
    <w:rsid w:val="00CA5CDE"/>
    <w:rsid w:val="00CA75A5"/>
    <w:rsid w:val="00CA763B"/>
    <w:rsid w:val="00CB10D0"/>
    <w:rsid w:val="00CB174D"/>
    <w:rsid w:val="00CB27B5"/>
    <w:rsid w:val="00CB2883"/>
    <w:rsid w:val="00CB2E0C"/>
    <w:rsid w:val="00CB34F1"/>
    <w:rsid w:val="00CB39BE"/>
    <w:rsid w:val="00CB612B"/>
    <w:rsid w:val="00CB7B27"/>
    <w:rsid w:val="00CB7CD4"/>
    <w:rsid w:val="00CB7FA7"/>
    <w:rsid w:val="00CC04DA"/>
    <w:rsid w:val="00CC11F4"/>
    <w:rsid w:val="00CC31DE"/>
    <w:rsid w:val="00CC51C0"/>
    <w:rsid w:val="00CD078A"/>
    <w:rsid w:val="00CD0BF3"/>
    <w:rsid w:val="00CD1BF4"/>
    <w:rsid w:val="00CD1EA9"/>
    <w:rsid w:val="00CD4EF6"/>
    <w:rsid w:val="00CD59FC"/>
    <w:rsid w:val="00CD5C5C"/>
    <w:rsid w:val="00CD6EEE"/>
    <w:rsid w:val="00CD72BE"/>
    <w:rsid w:val="00CD7482"/>
    <w:rsid w:val="00CD7FE0"/>
    <w:rsid w:val="00CE0E9F"/>
    <w:rsid w:val="00CE2FC9"/>
    <w:rsid w:val="00CE74F7"/>
    <w:rsid w:val="00CF0D93"/>
    <w:rsid w:val="00CF1570"/>
    <w:rsid w:val="00CF1CE2"/>
    <w:rsid w:val="00CF3F46"/>
    <w:rsid w:val="00CF4ABB"/>
    <w:rsid w:val="00CF76A8"/>
    <w:rsid w:val="00D0292E"/>
    <w:rsid w:val="00D02947"/>
    <w:rsid w:val="00D03812"/>
    <w:rsid w:val="00D04B11"/>
    <w:rsid w:val="00D073D0"/>
    <w:rsid w:val="00D073F0"/>
    <w:rsid w:val="00D1064C"/>
    <w:rsid w:val="00D1158B"/>
    <w:rsid w:val="00D11746"/>
    <w:rsid w:val="00D118A4"/>
    <w:rsid w:val="00D11E60"/>
    <w:rsid w:val="00D14D25"/>
    <w:rsid w:val="00D15169"/>
    <w:rsid w:val="00D17EFD"/>
    <w:rsid w:val="00D20552"/>
    <w:rsid w:val="00D21E6C"/>
    <w:rsid w:val="00D223B9"/>
    <w:rsid w:val="00D23ADC"/>
    <w:rsid w:val="00D23DF3"/>
    <w:rsid w:val="00D251EC"/>
    <w:rsid w:val="00D25EAE"/>
    <w:rsid w:val="00D26A8B"/>
    <w:rsid w:val="00D319DA"/>
    <w:rsid w:val="00D326AD"/>
    <w:rsid w:val="00D34148"/>
    <w:rsid w:val="00D34CD0"/>
    <w:rsid w:val="00D3616E"/>
    <w:rsid w:val="00D37552"/>
    <w:rsid w:val="00D44073"/>
    <w:rsid w:val="00D44077"/>
    <w:rsid w:val="00D44F64"/>
    <w:rsid w:val="00D477CB"/>
    <w:rsid w:val="00D5046B"/>
    <w:rsid w:val="00D516B8"/>
    <w:rsid w:val="00D52229"/>
    <w:rsid w:val="00D5305C"/>
    <w:rsid w:val="00D54348"/>
    <w:rsid w:val="00D559A4"/>
    <w:rsid w:val="00D559B1"/>
    <w:rsid w:val="00D56611"/>
    <w:rsid w:val="00D631E3"/>
    <w:rsid w:val="00D638A2"/>
    <w:rsid w:val="00D65871"/>
    <w:rsid w:val="00D65E1C"/>
    <w:rsid w:val="00D66B4B"/>
    <w:rsid w:val="00D671EB"/>
    <w:rsid w:val="00D703FC"/>
    <w:rsid w:val="00D7091B"/>
    <w:rsid w:val="00D70B24"/>
    <w:rsid w:val="00D71317"/>
    <w:rsid w:val="00D71329"/>
    <w:rsid w:val="00D72D0E"/>
    <w:rsid w:val="00D73CFC"/>
    <w:rsid w:val="00D74412"/>
    <w:rsid w:val="00D751B0"/>
    <w:rsid w:val="00D80448"/>
    <w:rsid w:val="00D80D26"/>
    <w:rsid w:val="00D820AA"/>
    <w:rsid w:val="00D83552"/>
    <w:rsid w:val="00D83BC4"/>
    <w:rsid w:val="00D84DCE"/>
    <w:rsid w:val="00D870D5"/>
    <w:rsid w:val="00D90330"/>
    <w:rsid w:val="00D90C23"/>
    <w:rsid w:val="00D917C2"/>
    <w:rsid w:val="00D9189B"/>
    <w:rsid w:val="00D93FB8"/>
    <w:rsid w:val="00D94E12"/>
    <w:rsid w:val="00D967A2"/>
    <w:rsid w:val="00DA114C"/>
    <w:rsid w:val="00DA24FE"/>
    <w:rsid w:val="00DA4744"/>
    <w:rsid w:val="00DA52A1"/>
    <w:rsid w:val="00DA7349"/>
    <w:rsid w:val="00DA773B"/>
    <w:rsid w:val="00DA780A"/>
    <w:rsid w:val="00DB3AC7"/>
    <w:rsid w:val="00DB40A8"/>
    <w:rsid w:val="00DB48FE"/>
    <w:rsid w:val="00DB4C61"/>
    <w:rsid w:val="00DB61BE"/>
    <w:rsid w:val="00DB716E"/>
    <w:rsid w:val="00DB739C"/>
    <w:rsid w:val="00DB79F0"/>
    <w:rsid w:val="00DB7B23"/>
    <w:rsid w:val="00DC05A7"/>
    <w:rsid w:val="00DC125B"/>
    <w:rsid w:val="00DC1CB4"/>
    <w:rsid w:val="00DC3405"/>
    <w:rsid w:val="00DC3DDF"/>
    <w:rsid w:val="00DC3FEB"/>
    <w:rsid w:val="00DC4E7E"/>
    <w:rsid w:val="00DC68EC"/>
    <w:rsid w:val="00DC7F1E"/>
    <w:rsid w:val="00DD3276"/>
    <w:rsid w:val="00DE0832"/>
    <w:rsid w:val="00DE0ADE"/>
    <w:rsid w:val="00DE155E"/>
    <w:rsid w:val="00DE20D7"/>
    <w:rsid w:val="00DE3C47"/>
    <w:rsid w:val="00DE64F8"/>
    <w:rsid w:val="00DE69FE"/>
    <w:rsid w:val="00DE7704"/>
    <w:rsid w:val="00DF0152"/>
    <w:rsid w:val="00DF1128"/>
    <w:rsid w:val="00DF1EC4"/>
    <w:rsid w:val="00DF34CE"/>
    <w:rsid w:val="00DF656D"/>
    <w:rsid w:val="00DF6DEC"/>
    <w:rsid w:val="00DF785A"/>
    <w:rsid w:val="00DF78D8"/>
    <w:rsid w:val="00E02029"/>
    <w:rsid w:val="00E0301C"/>
    <w:rsid w:val="00E03653"/>
    <w:rsid w:val="00E04D56"/>
    <w:rsid w:val="00E0632B"/>
    <w:rsid w:val="00E06EA6"/>
    <w:rsid w:val="00E122BD"/>
    <w:rsid w:val="00E12E3B"/>
    <w:rsid w:val="00E13093"/>
    <w:rsid w:val="00E138CC"/>
    <w:rsid w:val="00E14322"/>
    <w:rsid w:val="00E150F4"/>
    <w:rsid w:val="00E205BF"/>
    <w:rsid w:val="00E20DE3"/>
    <w:rsid w:val="00E22666"/>
    <w:rsid w:val="00E232AA"/>
    <w:rsid w:val="00E24ED2"/>
    <w:rsid w:val="00E256BC"/>
    <w:rsid w:val="00E25B4C"/>
    <w:rsid w:val="00E25B95"/>
    <w:rsid w:val="00E2766B"/>
    <w:rsid w:val="00E27751"/>
    <w:rsid w:val="00E279AC"/>
    <w:rsid w:val="00E3051C"/>
    <w:rsid w:val="00E308C8"/>
    <w:rsid w:val="00E30DC0"/>
    <w:rsid w:val="00E320C6"/>
    <w:rsid w:val="00E32304"/>
    <w:rsid w:val="00E32542"/>
    <w:rsid w:val="00E32D88"/>
    <w:rsid w:val="00E34FEE"/>
    <w:rsid w:val="00E356A8"/>
    <w:rsid w:val="00E35EAB"/>
    <w:rsid w:val="00E4039C"/>
    <w:rsid w:val="00E40CBF"/>
    <w:rsid w:val="00E45196"/>
    <w:rsid w:val="00E45325"/>
    <w:rsid w:val="00E478FD"/>
    <w:rsid w:val="00E502A0"/>
    <w:rsid w:val="00E54890"/>
    <w:rsid w:val="00E5579B"/>
    <w:rsid w:val="00E559CD"/>
    <w:rsid w:val="00E56833"/>
    <w:rsid w:val="00E56A92"/>
    <w:rsid w:val="00E607F9"/>
    <w:rsid w:val="00E61D0A"/>
    <w:rsid w:val="00E63101"/>
    <w:rsid w:val="00E63193"/>
    <w:rsid w:val="00E634EF"/>
    <w:rsid w:val="00E63D9B"/>
    <w:rsid w:val="00E649EA"/>
    <w:rsid w:val="00E65EA8"/>
    <w:rsid w:val="00E70410"/>
    <w:rsid w:val="00E71552"/>
    <w:rsid w:val="00E72560"/>
    <w:rsid w:val="00E726F5"/>
    <w:rsid w:val="00E72CBA"/>
    <w:rsid w:val="00E82F2B"/>
    <w:rsid w:val="00E8373F"/>
    <w:rsid w:val="00E83C14"/>
    <w:rsid w:val="00E83C1D"/>
    <w:rsid w:val="00E83D13"/>
    <w:rsid w:val="00E86EA3"/>
    <w:rsid w:val="00E8796D"/>
    <w:rsid w:val="00E9043B"/>
    <w:rsid w:val="00E944A4"/>
    <w:rsid w:val="00E975F8"/>
    <w:rsid w:val="00E9770A"/>
    <w:rsid w:val="00EA035B"/>
    <w:rsid w:val="00EA039C"/>
    <w:rsid w:val="00EA29A1"/>
    <w:rsid w:val="00EA2D1B"/>
    <w:rsid w:val="00EA4275"/>
    <w:rsid w:val="00EA5035"/>
    <w:rsid w:val="00EA519A"/>
    <w:rsid w:val="00EA5747"/>
    <w:rsid w:val="00EA6B29"/>
    <w:rsid w:val="00EA756E"/>
    <w:rsid w:val="00EB1343"/>
    <w:rsid w:val="00EB1B95"/>
    <w:rsid w:val="00EB2BFC"/>
    <w:rsid w:val="00EB38C3"/>
    <w:rsid w:val="00EB6488"/>
    <w:rsid w:val="00EB7F6B"/>
    <w:rsid w:val="00EC0AD9"/>
    <w:rsid w:val="00EC406D"/>
    <w:rsid w:val="00EC6BF8"/>
    <w:rsid w:val="00EC724C"/>
    <w:rsid w:val="00ED0765"/>
    <w:rsid w:val="00ED122F"/>
    <w:rsid w:val="00ED33D3"/>
    <w:rsid w:val="00ED4BA1"/>
    <w:rsid w:val="00ED5EFB"/>
    <w:rsid w:val="00ED635F"/>
    <w:rsid w:val="00ED661F"/>
    <w:rsid w:val="00ED6F6F"/>
    <w:rsid w:val="00EE3C2E"/>
    <w:rsid w:val="00EE43DC"/>
    <w:rsid w:val="00EE662F"/>
    <w:rsid w:val="00EE7213"/>
    <w:rsid w:val="00EF1743"/>
    <w:rsid w:val="00EF1B26"/>
    <w:rsid w:val="00EF2018"/>
    <w:rsid w:val="00EF3272"/>
    <w:rsid w:val="00EF4070"/>
    <w:rsid w:val="00EF497E"/>
    <w:rsid w:val="00EF7550"/>
    <w:rsid w:val="00F01ED0"/>
    <w:rsid w:val="00F02D07"/>
    <w:rsid w:val="00F02F88"/>
    <w:rsid w:val="00F0368E"/>
    <w:rsid w:val="00F037D1"/>
    <w:rsid w:val="00F03B54"/>
    <w:rsid w:val="00F0471C"/>
    <w:rsid w:val="00F047B8"/>
    <w:rsid w:val="00F055D4"/>
    <w:rsid w:val="00F061E6"/>
    <w:rsid w:val="00F13FB0"/>
    <w:rsid w:val="00F14122"/>
    <w:rsid w:val="00F14414"/>
    <w:rsid w:val="00F14F1C"/>
    <w:rsid w:val="00F17FAE"/>
    <w:rsid w:val="00F2072E"/>
    <w:rsid w:val="00F20E30"/>
    <w:rsid w:val="00F20EBC"/>
    <w:rsid w:val="00F226D0"/>
    <w:rsid w:val="00F2355B"/>
    <w:rsid w:val="00F23EB6"/>
    <w:rsid w:val="00F24F27"/>
    <w:rsid w:val="00F250F2"/>
    <w:rsid w:val="00F255AE"/>
    <w:rsid w:val="00F25D68"/>
    <w:rsid w:val="00F2702B"/>
    <w:rsid w:val="00F2790D"/>
    <w:rsid w:val="00F30860"/>
    <w:rsid w:val="00F328AF"/>
    <w:rsid w:val="00F332E1"/>
    <w:rsid w:val="00F338D2"/>
    <w:rsid w:val="00F34697"/>
    <w:rsid w:val="00F40E9E"/>
    <w:rsid w:val="00F4106D"/>
    <w:rsid w:val="00F4131D"/>
    <w:rsid w:val="00F43365"/>
    <w:rsid w:val="00F43480"/>
    <w:rsid w:val="00F463A8"/>
    <w:rsid w:val="00F5206C"/>
    <w:rsid w:val="00F54615"/>
    <w:rsid w:val="00F54E5E"/>
    <w:rsid w:val="00F557E8"/>
    <w:rsid w:val="00F55D7B"/>
    <w:rsid w:val="00F57872"/>
    <w:rsid w:val="00F57DFB"/>
    <w:rsid w:val="00F602C9"/>
    <w:rsid w:val="00F61625"/>
    <w:rsid w:val="00F6169F"/>
    <w:rsid w:val="00F6218E"/>
    <w:rsid w:val="00F6282C"/>
    <w:rsid w:val="00F63B10"/>
    <w:rsid w:val="00F63E75"/>
    <w:rsid w:val="00F64205"/>
    <w:rsid w:val="00F64E7A"/>
    <w:rsid w:val="00F65E39"/>
    <w:rsid w:val="00F66DBF"/>
    <w:rsid w:val="00F67438"/>
    <w:rsid w:val="00F675C1"/>
    <w:rsid w:val="00F67A76"/>
    <w:rsid w:val="00F71B66"/>
    <w:rsid w:val="00F72A43"/>
    <w:rsid w:val="00F74ECB"/>
    <w:rsid w:val="00F76083"/>
    <w:rsid w:val="00F77A2C"/>
    <w:rsid w:val="00F80868"/>
    <w:rsid w:val="00F83AD8"/>
    <w:rsid w:val="00F83DF4"/>
    <w:rsid w:val="00F850DD"/>
    <w:rsid w:val="00F860F6"/>
    <w:rsid w:val="00F8664E"/>
    <w:rsid w:val="00F90035"/>
    <w:rsid w:val="00F90E7D"/>
    <w:rsid w:val="00F91D1A"/>
    <w:rsid w:val="00F92200"/>
    <w:rsid w:val="00F93509"/>
    <w:rsid w:val="00F9448E"/>
    <w:rsid w:val="00F95A2D"/>
    <w:rsid w:val="00FA0621"/>
    <w:rsid w:val="00FA07BA"/>
    <w:rsid w:val="00FA46E0"/>
    <w:rsid w:val="00FA5CC2"/>
    <w:rsid w:val="00FB02C2"/>
    <w:rsid w:val="00FB2F0F"/>
    <w:rsid w:val="00FB3052"/>
    <w:rsid w:val="00FB5D27"/>
    <w:rsid w:val="00FB6860"/>
    <w:rsid w:val="00FB7D73"/>
    <w:rsid w:val="00FC13B2"/>
    <w:rsid w:val="00FC17A2"/>
    <w:rsid w:val="00FC1CA0"/>
    <w:rsid w:val="00FC2584"/>
    <w:rsid w:val="00FC44DC"/>
    <w:rsid w:val="00FC4681"/>
    <w:rsid w:val="00FC4C7D"/>
    <w:rsid w:val="00FC5591"/>
    <w:rsid w:val="00FC799E"/>
    <w:rsid w:val="00FC7A99"/>
    <w:rsid w:val="00FC7F7E"/>
    <w:rsid w:val="00FD063A"/>
    <w:rsid w:val="00FD27AE"/>
    <w:rsid w:val="00FD2CCF"/>
    <w:rsid w:val="00FD3194"/>
    <w:rsid w:val="00FD34FE"/>
    <w:rsid w:val="00FD3773"/>
    <w:rsid w:val="00FD3EFB"/>
    <w:rsid w:val="00FD4E72"/>
    <w:rsid w:val="00FD533B"/>
    <w:rsid w:val="00FD6FC8"/>
    <w:rsid w:val="00FE21E1"/>
    <w:rsid w:val="00FE2C69"/>
    <w:rsid w:val="00FE2F03"/>
    <w:rsid w:val="00FE6956"/>
    <w:rsid w:val="00FE6B7D"/>
    <w:rsid w:val="00FE79E5"/>
    <w:rsid w:val="00FF1B1D"/>
    <w:rsid w:val="00FF271A"/>
    <w:rsid w:val="00FF576C"/>
    <w:rsid w:val="00FF6D9F"/>
    <w:rsid w:val="00FF7EB6"/>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NI" w:eastAsia="es-ES"/>
    </w:rPr>
  </w:style>
  <w:style w:type="paragraph" w:styleId="Ttulo1">
    <w:name w:val="heading 1"/>
    <w:basedOn w:val="Normal"/>
    <w:next w:val="Normal"/>
    <w:link w:val="Ttulo1Car"/>
    <w:qFormat/>
    <w:rsid w:val="003B1BC6"/>
    <w:pPr>
      <w:keepNext/>
      <w:tabs>
        <w:tab w:val="left" w:pos="0"/>
      </w:tabs>
      <w:suppressAutoHyphens/>
      <w:overflowPunct w:val="0"/>
      <w:autoSpaceDE w:val="0"/>
      <w:autoSpaceDN w:val="0"/>
      <w:adjustRightInd w:val="0"/>
      <w:jc w:val="both"/>
      <w:textAlignment w:val="baseline"/>
      <w:outlineLvl w:val="0"/>
    </w:pPr>
    <w:rPr>
      <w:rFonts w:ascii="Arial" w:hAnsi="Arial"/>
      <w:b/>
      <w:spacing w:val="-3"/>
      <w:szCs w:val="20"/>
      <w:lang w:val="es-ES"/>
    </w:rPr>
  </w:style>
  <w:style w:type="paragraph" w:styleId="Ttulo2">
    <w:name w:val="heading 2"/>
    <w:basedOn w:val="Normal"/>
    <w:next w:val="Normal"/>
    <w:link w:val="Ttulo2Car"/>
    <w:uiPriority w:val="9"/>
    <w:unhideWhenUsed/>
    <w:qFormat/>
    <w:rsid w:val="0084013B"/>
    <w:pPr>
      <w:keepNext/>
      <w:keepLines/>
      <w:spacing w:before="200" w:line="276" w:lineRule="auto"/>
      <w:outlineLvl w:val="1"/>
    </w:pPr>
    <w:rPr>
      <w:rFonts w:ascii="Cambria" w:hAnsi="Cambria"/>
      <w:b/>
      <w:bCs/>
      <w:color w:val="4F81BD"/>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hAnsi="Times New Roman"/>
      <w:color w:val="000000"/>
      <w:sz w:val="24"/>
      <w:szCs w:val="24"/>
      <w:lang w:val="es-CR"/>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link w:val="Textoindependiente2"/>
    <w:rsid w:val="00F71B66"/>
    <w:rPr>
      <w:rFonts w:ascii="Tahoma" w:eastAsia="Times New Roman" w:hAnsi="Tahoma" w:cs="Tahoma"/>
      <w:b/>
      <w:bCs/>
      <w:szCs w:val="24"/>
      <w:lang w:val="es-SV" w:eastAsia="es-ES"/>
    </w:rPr>
  </w:style>
  <w:style w:type="paragraph" w:styleId="Asuntodelcomentario">
    <w:name w:val="annotation subject"/>
    <w:basedOn w:val="Textocomentario"/>
    <w:next w:val="Textocomentario"/>
    <w:link w:val="AsuntodelcomentarioC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AsuntodelcomentarioCar">
    <w:name w:val="Asunto del comentario Car"/>
    <w:link w:val="Asuntodelcomentario"/>
    <w:uiPriority w:val="99"/>
    <w:semiHidden/>
    <w:rsid w:val="00B32480"/>
    <w:rPr>
      <w:rFonts w:ascii="Times New Roman" w:eastAsia="Times New Roman" w:hAnsi="Times New Roman"/>
      <w:b/>
      <w:bCs/>
      <w:lang w:val="es-ES" w:eastAsia="es-ES"/>
    </w:rPr>
  </w:style>
  <w:style w:type="paragraph" w:styleId="Revisin">
    <w:name w:val="Revision"/>
    <w:hidden/>
    <w:uiPriority w:val="99"/>
    <w:semiHidden/>
    <w:rsid w:val="00D25EAE"/>
    <w:rPr>
      <w:rFonts w:ascii="Times New Roman" w:eastAsia="Times New Roman" w:hAnsi="Times New Roman"/>
      <w:sz w:val="24"/>
      <w:szCs w:val="24"/>
      <w:lang w:val="es-ES" w:eastAsia="es-ES"/>
    </w:rPr>
  </w:style>
  <w:style w:type="character" w:customStyle="1" w:styleId="msid39991">
    <w:name w:val="ms__id39991"/>
    <w:rsid w:val="009A7FAD"/>
    <w:rPr>
      <w:rFonts w:ascii="Arial" w:hAnsi="Arial" w:cs="Arial" w:hint="default"/>
    </w:rPr>
  </w:style>
  <w:style w:type="character" w:customStyle="1" w:styleId="Ttulo2Car">
    <w:name w:val="Título 2 Car"/>
    <w:link w:val="Ttulo2"/>
    <w:uiPriority w:val="9"/>
    <w:rsid w:val="0084013B"/>
    <w:rPr>
      <w:rFonts w:ascii="Cambria" w:eastAsia="Times New Roman" w:hAnsi="Cambria" w:cs="Times New Roman"/>
      <w:b/>
      <w:bCs/>
      <w:color w:val="4F81BD"/>
      <w:sz w:val="26"/>
      <w:szCs w:val="26"/>
      <w:lang w:val="es-CR" w:eastAsia="es-CR"/>
    </w:rPr>
  </w:style>
  <w:style w:type="paragraph" w:customStyle="1" w:styleId="CUERPO">
    <w:name w:val="CUERPO"/>
    <w:rsid w:val="0084013B"/>
    <w:pPr>
      <w:jc w:val="both"/>
    </w:pPr>
    <w:rPr>
      <w:rFonts w:ascii="Lucida Sans" w:eastAsia="Times New Roman" w:hAnsi="Lucida Sans"/>
      <w:snapToGrid w:val="0"/>
      <w:color w:val="000000"/>
      <w:sz w:val="22"/>
      <w:lang w:val="es-ES" w:eastAsia="es-ES"/>
    </w:rPr>
  </w:style>
  <w:style w:type="character" w:customStyle="1" w:styleId="Ttulo1Car">
    <w:name w:val="Título 1 Car"/>
    <w:link w:val="Ttulo1"/>
    <w:rsid w:val="003B1BC6"/>
    <w:rPr>
      <w:rFonts w:ascii="Arial" w:eastAsia="Times New Roman" w:hAnsi="Arial"/>
      <w:b/>
      <w:spacing w:val="-3"/>
      <w:sz w:val="24"/>
      <w:lang w:val="es-ES" w:eastAsia="es-ES"/>
    </w:rPr>
  </w:style>
  <w:style w:type="character" w:styleId="DefinicinHTML">
    <w:name w:val="HTML Definition"/>
    <w:basedOn w:val="Fuentedeprrafopredeter"/>
    <w:uiPriority w:val="99"/>
    <w:semiHidden/>
    <w:unhideWhenUsed/>
    <w:rsid w:val="006D02DC"/>
    <w:rPr>
      <w:i/>
      <w:iCs/>
    </w:rPr>
  </w:style>
  <w:style w:type="character" w:customStyle="1" w:styleId="apple-converted-space">
    <w:name w:val="apple-converted-space"/>
    <w:basedOn w:val="Fuentedeprrafopredeter"/>
    <w:rsid w:val="006D02DC"/>
  </w:style>
  <w:style w:type="character" w:styleId="Hipervnculo">
    <w:name w:val="Hyperlink"/>
    <w:basedOn w:val="Fuentedeprrafopredeter"/>
    <w:uiPriority w:val="99"/>
    <w:semiHidden/>
    <w:unhideWhenUsed/>
    <w:rsid w:val="006D02DC"/>
    <w:rPr>
      <w:color w:val="0000FF"/>
      <w:u w:val="single"/>
    </w:rPr>
  </w:style>
  <w:style w:type="paragraph" w:styleId="NormalWeb">
    <w:name w:val="Normal (Web)"/>
    <w:basedOn w:val="Normal"/>
    <w:uiPriority w:val="99"/>
    <w:unhideWhenUsed/>
    <w:rsid w:val="006D02DC"/>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308174778">
      <w:bodyDiv w:val="1"/>
      <w:marLeft w:val="0"/>
      <w:marRight w:val="0"/>
      <w:marTop w:val="0"/>
      <w:marBottom w:val="0"/>
      <w:divBdr>
        <w:top w:val="none" w:sz="0" w:space="0" w:color="auto"/>
        <w:left w:val="none" w:sz="0" w:space="0" w:color="auto"/>
        <w:bottom w:val="none" w:sz="0" w:space="0" w:color="auto"/>
        <w:right w:val="none" w:sz="0" w:space="0" w:color="auto"/>
      </w:divBdr>
    </w:div>
    <w:div w:id="9299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6ezYCgueE/UDehhBt8HBkw3yyXA=</DigestValue>
    </Reference>
    <Reference URI="#idOfficeObject" Type="http://www.w3.org/2000/09/xmldsig#Object">
      <DigestMethod Algorithm="http://www.w3.org/2000/09/xmldsig#sha1"/>
      <DigestValue>7KESuwTtE83fAKqH80lK4KPNPjo=</DigestValue>
    </Reference>
  </SignedInfo>
  <SignatureValue>
    GMyLQ9+FUr0d4PsgycmWhCopQf9eWzpTuVA4/9zLISG0NONqUGgiX/pCcUxOHyQXSQtg9Cry
    4ORZAQMWukGZNpoSrFxBC5KhppGuWaXU2WHOiK4cd5NZRbsz7tNMA7j1ouW+WrQMdFwJvpM5
    lmDHVVhWv/J3u56IILNSHUC/k3xHgcslBHFNehhs2AmKf/dmsY9Q5IhNQ6Peqvjvt/6UjEQv
    izxSijY4CvaQIhl1TO/4jECGjI/mD7+C1q++bEiv7Elr+0utvvS0kRmGJ5MZzRkahKAq2Gr+
    8cRAEXbUGmBKerNXQKYUGjcPfSawG96gDlekwbB7FwGthBMHEi+qSg==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+HI9mMlwkvzRkxLsYDY7BgoH0Uk=</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document.xml?ContentType=application/vnd.openxmlformats-officedocument.wordprocessingml.document.main+xml">
        <DigestMethod Algorithm="http://www.w3.org/2000/09/xmldsig#sha1"/>
        <DigestValue>opnU35KSjWar68eFxKgTb4TIwlE=</DigestValue>
      </Reference>
      <Reference URI="/word/endnotes.xml?ContentType=application/vnd.openxmlformats-officedocument.wordprocessingml.endnotes+xml">
        <DigestMethod Algorithm="http://www.w3.org/2000/09/xmldsig#sha1"/>
        <DigestValue>L1fNcGGzS/DT4TrJ8cpMErx9py0=</DigestValue>
      </Reference>
      <Reference URI="/word/fontTable.xml?ContentType=application/vnd.openxmlformats-officedocument.wordprocessingml.fontTable+xml">
        <DigestMethod Algorithm="http://www.w3.org/2000/09/xmldsig#sha1"/>
        <DigestValue>cM1gXZHuJV9m2uBTtpSvEy4/Q48=</DigestValue>
      </Reference>
      <Reference URI="/word/footer1.xml?ContentType=application/vnd.openxmlformats-officedocument.wordprocessingml.footer+xml">
        <DigestMethod Algorithm="http://www.w3.org/2000/09/xmldsig#sha1"/>
        <DigestValue>aWMkusXGO1HZ/sKKVdjAwR/x8IY=</DigestValue>
      </Reference>
      <Reference URI="/word/footnotes.xml?ContentType=application/vnd.openxmlformats-officedocument.wordprocessingml.footnotes+xml">
        <DigestMethod Algorithm="http://www.w3.org/2000/09/xmldsig#sha1"/>
        <DigestValue>KEDpJN8wXLJuMEtEr39v9hSP1wM=</DigestValue>
      </Reference>
      <Reference URI="/word/header1.xml?ContentType=application/vnd.openxmlformats-officedocument.wordprocessingml.header+xml">
        <DigestMethod Algorithm="http://www.w3.org/2000/09/xmldsig#sha1"/>
        <DigestValue>ghwR95v7HJVm39+ZMV6LQnKSwvI=</DigestValue>
      </Reference>
      <Reference URI="/word/media/image1.emf?ContentType=image/x-emf">
        <DigestMethod Algorithm="http://www.w3.org/2000/09/xmldsig#sha1"/>
        <DigestValue>yqhmfVYNDpuyw35QE6yQ58owhnA=</DigestValue>
      </Reference>
      <Reference URI="/word/media/image2.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B92/G/L9IfXSgDNSep+o97l5Sps=</DigestValue>
      </Reference>
      <Reference URI="/word/settings.xml?ContentType=application/vnd.openxmlformats-officedocument.wordprocessingml.settings+xml">
        <DigestMethod Algorithm="http://www.w3.org/2000/09/xmldsig#sha1"/>
        <DigestValue>9GE5TWMNbywYKiZ3Kr81+MHZZV0=</DigestValue>
      </Reference>
      <Reference URI="/word/styles.xml?ContentType=application/vnd.openxmlformats-officedocument.wordprocessingml.styles+xml">
        <DigestMethod Algorithm="http://www.w3.org/2000/09/xmldsig#sha1"/>
        <DigestValue>NG5QqPIK9bVxvA3wx1kDUfDQkDw=</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mu6YGoNm93/v1o//y9pUzQX3hn0=</DigestValue>
      </Reference>
    </Manifest>
    <SignatureProperties>
      <SignatureProperty Id="idSignatureTime" Target="#idPackageSignature">
        <mdssi:SignatureTime>
          <mdssi:Format>YYYY-MM-DDThh:mm:ssTZD</mdssi:Format>
          <mdssi:Value>2014-06-16T18:01:09Z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qZDBp9dHvZwbr5HwHQ+b2wtlYNM=</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TZ+xfJ8jbKZxkAF1vOB/VQLP2+s=</DigestValue>
    </Reference>
  </SignedInfo>
  <SignatureValue>Gq0zYmfv4tw6V1w6PX+kdPOfWEKiScquBPujpc0ZjNlff0YTcol7Pry5ygVmMrxC09tpYQqpjFds
W4f+mfIGSXF/78xSds8wmI5dRnWid9OzaWzC9jHaI0rRwXFQO0tVZ2I72Iposp+lAvXXr/760Rcd
75qMJEfKeJIJ1cWjkc/ad87IecEHGGD9cMzFFmZYESvdaiU5rjTbmVz6W8ii41gFEwdbCeoE5SmD
NqUGoM9tImVzblyq5yViopIsVM1lQ/nnLmBKJSd3LVCxoa+nHddKREghN5ZeaKp1c3zfeEaexVhW
L00MSwdPWx5VgY+G/FD88ScwOR2mw6T5Ifu3kg==</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NG5QqPIK9bVxvA3wx1kDUfDQkDw=</DigestValue>
      </Reference>
      <Reference URI="/word/media/image2.jpeg?ContentType=image/jpeg">
        <DigestMethod Algorithm="http://www.w3.org/2000/09/xmldsig#sha1"/>
        <DigestValue>B6778liN8/KOfZvJRu58fbKQ6Qs=</DigestValue>
      </Reference>
      <Reference URI="/word/media/image1.emf?ContentType=image/x-emf">
        <DigestMethod Algorithm="http://www.w3.org/2000/09/xmldsig#sha1"/>
        <DigestValue>yqhmfVYNDpuyw35QE6yQ58owhnA=</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9GE5TWMNbywYKiZ3Kr81+MHZZV0=</DigestValue>
      </Reference>
      <Reference URI="/word/webSettings.xml?ContentType=application/vnd.openxmlformats-officedocument.wordprocessingml.webSettings+xml">
        <DigestMethod Algorithm="http://www.w3.org/2000/09/xmldsig#sha1"/>
        <DigestValue>mu6YGoNm93/v1o//y9pUzQX3hn0=</DigestValue>
      </Reference>
      <Reference URI="/word/header1.xml?ContentType=application/vnd.openxmlformats-officedocument.wordprocessingml.header+xml">
        <DigestMethod Algorithm="http://www.w3.org/2000/09/xmldsig#sha1"/>
        <DigestValue>ghwR95v7HJVm39+ZMV6LQnKSwvI=</DigestValue>
      </Reference>
      <Reference URI="/word/footnotes.xml?ContentType=application/vnd.openxmlformats-officedocument.wordprocessingml.footnotes+xml">
        <DigestMethod Algorithm="http://www.w3.org/2000/09/xmldsig#sha1"/>
        <DigestValue>KEDpJN8wXLJuMEtEr39v9hSP1wM=</DigestValue>
      </Reference>
      <Reference URI="/word/document.xml?ContentType=application/vnd.openxmlformats-officedocument.wordprocessingml.document.main+xml">
        <DigestMethod Algorithm="http://www.w3.org/2000/09/xmldsig#sha1"/>
        <DigestValue>opnU35KSjWar68eFxKgTb4TIwlE=</DigestValue>
      </Reference>
      <Reference URI="/word/numbering.xml?ContentType=application/vnd.openxmlformats-officedocument.wordprocessingml.numbering+xml">
        <DigestMethod Algorithm="http://www.w3.org/2000/09/xmldsig#sha1"/>
        <DigestValue>B92/G/L9IfXSgDNSep+o97l5Sps=</DigestValue>
      </Reference>
      <Reference URI="/word/fontTable.xml?ContentType=application/vnd.openxmlformats-officedocument.wordprocessingml.fontTable+xml">
        <DigestMethod Algorithm="http://www.w3.org/2000/09/xmldsig#sha1"/>
        <DigestValue>cM1gXZHuJV9m2uBTtpSvEy4/Q48=</DigestValue>
      </Reference>
      <Reference URI="/word/endnotes.xml?ContentType=application/vnd.openxmlformats-officedocument.wordprocessingml.endnotes+xml">
        <DigestMethod Algorithm="http://www.w3.org/2000/09/xmldsig#sha1"/>
        <DigestValue>L1fNcGGzS/DT4TrJ8cpMErx9py0=</DigestValue>
      </Reference>
      <Reference URI="/word/footer1.xml?ContentType=application/vnd.openxmlformats-officedocument.wordprocessingml.footer+xml">
        <DigestMethod Algorithm="http://www.w3.org/2000/09/xmldsig#sha1"/>
        <DigestValue>aWMkusXGO1HZ/sKKVdjAwR/x8IY=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+HI9mMlwkvzRkxLsYDY7BgoH0Uk=</DigestValue>
      </Reference>
    </Manifest>
    <SignatureProperties>
      <SignatureProperty Id="idSignatureTime" Target="#idPackageSignature">
        <mdssi:SignatureTime>
          <mdssi:Format>YYYY-MM-DDThh:mm:ssTZD</mdssi:Format>
          <mdssi:Value>2014-06-16T22:53:59Z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2014-06-16T22:53:59Z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B0B3A-EAB8-4400-BB00-19C8A1DC3078}"/>
</file>

<file path=customXml/itemProps2.xml><?xml version="1.0" encoding="utf-8"?>
<ds:datastoreItem xmlns:ds="http://schemas.openxmlformats.org/officeDocument/2006/customXml" ds:itemID="{E2224A33-EDAD-4A8D-BC28-7CCBCBD53099}"/>
</file>

<file path=customXml/itemProps3.xml><?xml version="1.0" encoding="utf-8"?>
<ds:datastoreItem xmlns:ds="http://schemas.openxmlformats.org/officeDocument/2006/customXml" ds:itemID="{B42FA323-9CF6-496E-88A3-BBF7D81C5443}"/>
</file>

<file path=customXml/itemProps4.xml><?xml version="1.0" encoding="utf-8"?>
<ds:datastoreItem xmlns:ds="http://schemas.openxmlformats.org/officeDocument/2006/customXml" ds:itemID="{67ECA3CC-5C19-43F5-AA12-5B47FA3CA894}"/>
</file>

<file path=docProps/app.xml><?xml version="1.0" encoding="utf-8"?>
<Properties xmlns="http://schemas.openxmlformats.org/officeDocument/2006/extended-properties" xmlns:vt="http://schemas.openxmlformats.org/officeDocument/2006/docPropsVTypes">
  <Template>Normal</Template>
  <TotalTime>261</TotalTime>
  <Pages>47</Pages>
  <Words>15246</Words>
  <Characters>83859</Characters>
  <Application>Microsoft Office Word</Application>
  <DocSecurity>0</DocSecurity>
  <Lines>698</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69</cp:revision>
  <dcterms:created xsi:type="dcterms:W3CDTF">2014-02-17T23:53:00Z</dcterms:created>
  <dcterms:modified xsi:type="dcterms:W3CDTF">2014-06-05T21:31:00Z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